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A5" w:rsidRDefault="003E24A5" w:rsidP="003E24A5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Нов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4A5" w:rsidRDefault="003E24A5" w:rsidP="003E24A5">
      <w:pPr>
        <w:pStyle w:val="a6"/>
      </w:pPr>
    </w:p>
    <w:p w:rsidR="003E24A5" w:rsidRDefault="003E24A5" w:rsidP="003E24A5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20.02.2023</w:t>
      </w:r>
    </w:p>
    <w:p w:rsidR="00262BE6" w:rsidRPr="003B02D5" w:rsidRDefault="00262BE6" w:rsidP="00262BE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02D5" w:rsidRPr="003B02D5" w:rsidRDefault="003B02D5" w:rsidP="003B02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B02D5">
        <w:rPr>
          <w:rFonts w:ascii="Times New Roman" w:hAnsi="Times New Roman"/>
          <w:b/>
          <w:sz w:val="26"/>
          <w:szCs w:val="26"/>
        </w:rPr>
        <w:t>Можно ли зарегистрировать право собственности на земельный участок в рамках «гаражной амнистии», если зарегистрировано право собственности на помещение (гараж)?</w:t>
      </w:r>
    </w:p>
    <w:p w:rsidR="003B02D5" w:rsidRPr="003B02D5" w:rsidRDefault="003B02D5" w:rsidP="003B0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4A5" w:rsidRDefault="003E24A5" w:rsidP="003B02D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вопрос отвечает начальник </w:t>
      </w:r>
      <w:proofErr w:type="spellStart"/>
      <w:r>
        <w:rPr>
          <w:rFonts w:ascii="Times New Roman" w:hAnsi="Times New Roman"/>
          <w:sz w:val="26"/>
          <w:szCs w:val="26"/>
        </w:rPr>
        <w:t>Асиновского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межмуниципального отдела Управления </w:t>
      </w:r>
      <w:proofErr w:type="spellStart"/>
      <w:r>
        <w:rPr>
          <w:rFonts w:ascii="Times New Roman" w:hAnsi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/>
          <w:sz w:val="26"/>
          <w:szCs w:val="26"/>
        </w:rPr>
        <w:t xml:space="preserve"> по Томской области </w:t>
      </w:r>
      <w:r w:rsidRPr="003E24A5">
        <w:rPr>
          <w:rFonts w:ascii="Times New Roman" w:hAnsi="Times New Roman"/>
          <w:b/>
          <w:i/>
          <w:sz w:val="26"/>
          <w:szCs w:val="26"/>
        </w:rPr>
        <w:t xml:space="preserve">Людмила </w:t>
      </w:r>
      <w:proofErr w:type="spellStart"/>
      <w:r w:rsidRPr="003E24A5">
        <w:rPr>
          <w:rFonts w:ascii="Times New Roman" w:hAnsi="Times New Roman"/>
          <w:b/>
          <w:i/>
          <w:sz w:val="26"/>
          <w:szCs w:val="26"/>
        </w:rPr>
        <w:t>Елькина</w:t>
      </w:r>
      <w:proofErr w:type="spellEnd"/>
      <w:r w:rsidRPr="003E24A5">
        <w:rPr>
          <w:rFonts w:ascii="Times New Roman" w:hAnsi="Times New Roman"/>
          <w:b/>
          <w:i/>
          <w:sz w:val="26"/>
          <w:szCs w:val="26"/>
        </w:rPr>
        <w:t xml:space="preserve">: </w:t>
      </w:r>
    </w:p>
    <w:p w:rsidR="003E24A5" w:rsidRDefault="003E24A5" w:rsidP="003B02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B02D5" w:rsidRPr="003B02D5" w:rsidRDefault="003E24A5" w:rsidP="003B02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Одноэтажные</w:t>
      </w:r>
      <w:r w:rsidR="003B02D5" w:rsidRPr="003B02D5">
        <w:rPr>
          <w:rFonts w:ascii="Times New Roman" w:hAnsi="Times New Roman"/>
          <w:sz w:val="26"/>
          <w:szCs w:val="26"/>
        </w:rPr>
        <w:t xml:space="preserve"> гаражи, которые блокированы общими стенами с другими одноэтажными гаражами, сведения о которых внесены в ЕГРН как о помещениях в здании или сооружении, признаются самостоятельными зданиями. Внесение соответствующих изменений в записи ЕГРН осуществляется путем указания на вид объекта «здание» и на его назначение «гараж» на основании заявления.</w:t>
      </w:r>
    </w:p>
    <w:p w:rsidR="003B02D5" w:rsidRPr="003B02D5" w:rsidRDefault="003B02D5" w:rsidP="003B02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B02D5">
        <w:rPr>
          <w:rFonts w:ascii="Times New Roman" w:hAnsi="Times New Roman"/>
          <w:sz w:val="26"/>
          <w:szCs w:val="26"/>
        </w:rPr>
        <w:t>В соответствии с пунктом 1 статьи 39.20 ЗК РФ</w:t>
      </w:r>
      <w:r w:rsidR="003E24A5">
        <w:rPr>
          <w:rFonts w:ascii="Times New Roman" w:hAnsi="Times New Roman"/>
          <w:sz w:val="26"/>
          <w:szCs w:val="26"/>
        </w:rPr>
        <w:t>,</w:t>
      </w:r>
      <w:r w:rsidRPr="003B02D5">
        <w:rPr>
          <w:rFonts w:ascii="Times New Roman" w:hAnsi="Times New Roman"/>
          <w:sz w:val="26"/>
          <w:szCs w:val="26"/>
        </w:rPr>
        <w:t xml:space="preserve"> если иное не установлено данной статьей или другим федеральным законом, исключительное право на приобретение земельных участков в собственность или в аренду имеют граждане, юридические лица, являющиеся собственниками зданий, сооружений, расположенных на таких земельных участках.</w:t>
      </w:r>
    </w:p>
    <w:p w:rsidR="003B02D5" w:rsidRPr="003B02D5" w:rsidRDefault="003E24A5" w:rsidP="003B02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Собственник</w:t>
      </w:r>
      <w:r w:rsidR="003B02D5" w:rsidRPr="003B02D5">
        <w:rPr>
          <w:rFonts w:ascii="Times New Roman" w:hAnsi="Times New Roman"/>
          <w:sz w:val="26"/>
          <w:szCs w:val="26"/>
        </w:rPr>
        <w:t xml:space="preserve"> гаража, который является объектом капитального строительства</w:t>
      </w:r>
      <w:r>
        <w:rPr>
          <w:rFonts w:ascii="Times New Roman" w:hAnsi="Times New Roman"/>
          <w:sz w:val="26"/>
          <w:szCs w:val="26"/>
        </w:rPr>
        <w:t>,</w:t>
      </w:r>
      <w:r w:rsidR="003B02D5" w:rsidRPr="003B02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возведённого</w:t>
      </w:r>
      <w:r w:rsidR="003B02D5" w:rsidRPr="003B02D5">
        <w:rPr>
          <w:rFonts w:ascii="Times New Roman" w:hAnsi="Times New Roman"/>
          <w:sz w:val="26"/>
          <w:szCs w:val="26"/>
        </w:rPr>
        <w:t xml:space="preserve"> до введения в действие </w:t>
      </w:r>
      <w:proofErr w:type="spellStart"/>
      <w:r w:rsidR="003B02D5" w:rsidRPr="003B02D5">
        <w:rPr>
          <w:rFonts w:ascii="Times New Roman" w:hAnsi="Times New Roman"/>
          <w:sz w:val="26"/>
          <w:szCs w:val="26"/>
        </w:rPr>
        <w:t>ГрК</w:t>
      </w:r>
      <w:proofErr w:type="spellEnd"/>
      <w:r w:rsidR="003B02D5" w:rsidRPr="003B02D5">
        <w:rPr>
          <w:rFonts w:ascii="Times New Roman" w:hAnsi="Times New Roman"/>
          <w:sz w:val="26"/>
          <w:szCs w:val="26"/>
        </w:rPr>
        <w:t xml:space="preserve"> РФ (до 30 декабря 2004 г.), вправе приобрести земельный участок, на котором расположен такой га</w:t>
      </w:r>
      <w:r>
        <w:rPr>
          <w:rFonts w:ascii="Times New Roman" w:hAnsi="Times New Roman"/>
          <w:sz w:val="26"/>
          <w:szCs w:val="26"/>
        </w:rPr>
        <w:t xml:space="preserve">раж, в собственность бесплатно, </w:t>
      </w:r>
      <w:r w:rsidR="003B02D5" w:rsidRPr="003B02D5">
        <w:rPr>
          <w:rFonts w:ascii="Times New Roman" w:hAnsi="Times New Roman"/>
          <w:sz w:val="26"/>
          <w:szCs w:val="26"/>
        </w:rPr>
        <w:t>за исключением случаев, если такой земельный участок не может быть предоставлен в собственность в соответствии с ЗК</w:t>
      </w:r>
      <w:r>
        <w:rPr>
          <w:rFonts w:ascii="Times New Roman" w:hAnsi="Times New Roman"/>
          <w:sz w:val="26"/>
          <w:szCs w:val="26"/>
        </w:rPr>
        <w:t xml:space="preserve"> РФ</w:t>
      </w:r>
      <w:r w:rsidR="003B02D5" w:rsidRPr="003B02D5">
        <w:rPr>
          <w:rFonts w:ascii="Times New Roman" w:hAnsi="Times New Roman"/>
          <w:sz w:val="26"/>
          <w:szCs w:val="26"/>
        </w:rPr>
        <w:t xml:space="preserve"> (пункт 20 статьи 3.7 Закона № 137-ФЗ).</w:t>
      </w:r>
      <w:proofErr w:type="gramEnd"/>
    </w:p>
    <w:p w:rsidR="003B02D5" w:rsidRPr="003B02D5" w:rsidRDefault="003E24A5" w:rsidP="003B02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Гаражи</w:t>
      </w:r>
      <w:r w:rsidR="003B02D5" w:rsidRPr="003B02D5">
        <w:rPr>
          <w:rFonts w:ascii="Times New Roman" w:hAnsi="Times New Roman"/>
          <w:sz w:val="26"/>
          <w:szCs w:val="26"/>
        </w:rPr>
        <w:t>, сведения о которых внесены в ЕГРН как о помещениях в здании, признаются в силу закона зданиями. При этом собственник здания (гаража) вправе обратиться в уполномоченный орган государственной власти или орган местного самоуправления о предоставлении в собственность земельного участка, на котором расположен гараж, до внесения соответствующих изменений в ЕГРН.</w:t>
      </w:r>
    </w:p>
    <w:p w:rsidR="003B02D5" w:rsidRDefault="003B02D5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2D5" w:rsidRDefault="003B02D5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2D5" w:rsidRDefault="003B02D5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2D5" w:rsidRDefault="003B02D5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3E24A5" w:rsidRDefault="00C1399C" w:rsidP="00826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399C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C669FF" w:rsidRPr="002A17DB" w:rsidRDefault="00C669FF" w:rsidP="0017634B"/>
              </w:txbxContent>
            </v:textbox>
            <w10:wrap type="topAndBottom" anchorx="margin"/>
          </v:shape>
        </w:pict>
      </w:r>
      <w:r w:rsidRPr="00C1399C">
        <w:rPr>
          <w:noProof/>
          <w:sz w:val="24"/>
          <w:szCs w:val="24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C669FF" w:rsidRPr="002A17DB" w:rsidRDefault="00C669FF" w:rsidP="0017634B"/>
              </w:txbxContent>
            </v:textbox>
            <w10:wrap type="topAndBottom" anchorx="margin"/>
          </v:shape>
        </w:pict>
      </w:r>
    </w:p>
    <w:sectPr w:rsidR="0017634B" w:rsidRPr="003E24A5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075618"/>
    <w:rsid w:val="0009600B"/>
    <w:rsid w:val="000E2189"/>
    <w:rsid w:val="00104679"/>
    <w:rsid w:val="0017634B"/>
    <w:rsid w:val="00194273"/>
    <w:rsid w:val="002404EB"/>
    <w:rsid w:val="00262BE6"/>
    <w:rsid w:val="002823A6"/>
    <w:rsid w:val="002C41E2"/>
    <w:rsid w:val="003175FC"/>
    <w:rsid w:val="00355B15"/>
    <w:rsid w:val="003653E3"/>
    <w:rsid w:val="003B02D5"/>
    <w:rsid w:val="003D2320"/>
    <w:rsid w:val="003E24A5"/>
    <w:rsid w:val="00437CB6"/>
    <w:rsid w:val="00443500"/>
    <w:rsid w:val="004A6993"/>
    <w:rsid w:val="004B1691"/>
    <w:rsid w:val="00635688"/>
    <w:rsid w:val="007572C6"/>
    <w:rsid w:val="00760502"/>
    <w:rsid w:val="00785BE6"/>
    <w:rsid w:val="00806892"/>
    <w:rsid w:val="0082670F"/>
    <w:rsid w:val="008668CB"/>
    <w:rsid w:val="008A7037"/>
    <w:rsid w:val="008D49CB"/>
    <w:rsid w:val="009030F7"/>
    <w:rsid w:val="0092553F"/>
    <w:rsid w:val="009949AD"/>
    <w:rsid w:val="009C66ED"/>
    <w:rsid w:val="009F052E"/>
    <w:rsid w:val="00A06E92"/>
    <w:rsid w:val="00AA190D"/>
    <w:rsid w:val="00AC3F83"/>
    <w:rsid w:val="00B26027"/>
    <w:rsid w:val="00C1399C"/>
    <w:rsid w:val="00C13C34"/>
    <w:rsid w:val="00C669FF"/>
    <w:rsid w:val="00CA312E"/>
    <w:rsid w:val="00CB055A"/>
    <w:rsid w:val="00CE7989"/>
    <w:rsid w:val="00CF417D"/>
    <w:rsid w:val="00D205FC"/>
    <w:rsid w:val="00D33EF7"/>
    <w:rsid w:val="00DA0F28"/>
    <w:rsid w:val="00E261AA"/>
    <w:rsid w:val="00E64365"/>
    <w:rsid w:val="00EA0868"/>
    <w:rsid w:val="00EA1D12"/>
    <w:rsid w:val="00EC16CD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E24A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4</cp:revision>
  <cp:lastPrinted>2022-12-29T01:52:00Z</cp:lastPrinted>
  <dcterms:created xsi:type="dcterms:W3CDTF">2022-12-29T05:21:00Z</dcterms:created>
  <dcterms:modified xsi:type="dcterms:W3CDTF">2023-02-20T06:02:00Z</dcterms:modified>
</cp:coreProperties>
</file>