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EF" w:rsidRDefault="006D5AEF" w:rsidP="006D5AEF">
      <w:pPr>
        <w:pStyle w:val="a6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AEF" w:rsidRDefault="006D5AEF" w:rsidP="006D5AEF">
      <w:pPr>
        <w:pStyle w:val="a6"/>
      </w:pPr>
    </w:p>
    <w:p w:rsidR="006D5AEF" w:rsidRPr="006D5AEF" w:rsidRDefault="006D5AEF" w:rsidP="006D5AEF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12.2022</w:t>
      </w:r>
    </w:p>
    <w:p w:rsidR="00FD0DC6" w:rsidRPr="0043444D" w:rsidRDefault="000A095B" w:rsidP="006D5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44D">
        <w:rPr>
          <w:rFonts w:ascii="Times New Roman" w:hAnsi="Times New Roman" w:cs="Times New Roman"/>
          <w:b/>
          <w:sz w:val="28"/>
          <w:szCs w:val="28"/>
        </w:rPr>
        <w:t xml:space="preserve">Выездное </w:t>
      </w:r>
      <w:r w:rsidR="0043444D" w:rsidRPr="0043444D">
        <w:rPr>
          <w:rFonts w:ascii="Times New Roman" w:hAnsi="Times New Roman" w:cs="Times New Roman"/>
          <w:b/>
          <w:sz w:val="28"/>
          <w:szCs w:val="28"/>
        </w:rPr>
        <w:t>обследование земельных участков</w:t>
      </w:r>
    </w:p>
    <w:p w:rsidR="00D21D1A" w:rsidRPr="0043444D" w:rsidRDefault="00D21D1A" w:rsidP="006D5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44D">
        <w:rPr>
          <w:rFonts w:ascii="Times New Roman" w:hAnsi="Times New Roman" w:cs="Times New Roman"/>
          <w:sz w:val="28"/>
          <w:szCs w:val="28"/>
        </w:rPr>
        <w:tab/>
      </w:r>
      <w:r w:rsidR="00C37EF2" w:rsidRPr="0043444D">
        <w:rPr>
          <w:rFonts w:ascii="Times New Roman" w:hAnsi="Times New Roman" w:cs="Times New Roman"/>
          <w:sz w:val="28"/>
          <w:szCs w:val="28"/>
        </w:rPr>
        <w:t xml:space="preserve">С </w:t>
      </w:r>
      <w:r w:rsidR="00C37EF2" w:rsidRPr="0043444D">
        <w:rPr>
          <w:rStyle w:val="object"/>
          <w:rFonts w:ascii="Times New Roman" w:hAnsi="Times New Roman" w:cs="Times New Roman"/>
          <w:sz w:val="28"/>
          <w:szCs w:val="28"/>
        </w:rPr>
        <w:t>1 июля 2021</w:t>
      </w:r>
      <w:r w:rsidR="00C37EF2" w:rsidRPr="0043444D">
        <w:rPr>
          <w:rFonts w:ascii="Times New Roman" w:hAnsi="Times New Roman" w:cs="Times New Roman"/>
          <w:sz w:val="28"/>
          <w:szCs w:val="28"/>
        </w:rPr>
        <w:t xml:space="preserve"> года государственные земельные инспекторы в целях оценки соблюдения требований земельного законодательства проводят выездное обследование. </w:t>
      </w:r>
      <w:r w:rsidR="00476765" w:rsidRPr="004344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31E" w:rsidRPr="0043444D" w:rsidRDefault="00476765" w:rsidP="00577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44D">
        <w:rPr>
          <w:rFonts w:ascii="Times New Roman" w:hAnsi="Times New Roman" w:cs="Times New Roman"/>
          <w:bCs/>
          <w:sz w:val="28"/>
          <w:szCs w:val="28"/>
        </w:rPr>
        <w:tab/>
      </w:r>
      <w:r w:rsidR="0034131E" w:rsidRPr="0043444D">
        <w:rPr>
          <w:rFonts w:ascii="Times New Roman" w:hAnsi="Times New Roman" w:cs="Times New Roman"/>
          <w:bCs/>
          <w:sz w:val="28"/>
          <w:szCs w:val="28"/>
        </w:rPr>
        <w:t xml:space="preserve">Наблюдение за соблюдением обязательных требований и выездное обследование проводятся органами государственного надзора (их территориальными органами) без взаимодействия </w:t>
      </w:r>
      <w:r w:rsidR="00C37EF2" w:rsidRPr="0043444D">
        <w:rPr>
          <w:rFonts w:ascii="Times New Roman" w:hAnsi="Times New Roman" w:cs="Times New Roman"/>
          <w:bCs/>
          <w:sz w:val="28"/>
          <w:szCs w:val="28"/>
        </w:rPr>
        <w:t>и информирования</w:t>
      </w:r>
      <w:r w:rsidR="0034131E" w:rsidRPr="0043444D">
        <w:rPr>
          <w:rFonts w:ascii="Times New Roman" w:hAnsi="Times New Roman" w:cs="Times New Roman"/>
          <w:bCs/>
          <w:sz w:val="28"/>
          <w:szCs w:val="28"/>
        </w:rPr>
        <w:t xml:space="preserve"> контролируемы</w:t>
      </w:r>
      <w:r w:rsidR="00C37EF2" w:rsidRPr="0043444D">
        <w:rPr>
          <w:rFonts w:ascii="Times New Roman" w:hAnsi="Times New Roman" w:cs="Times New Roman"/>
          <w:bCs/>
          <w:sz w:val="28"/>
          <w:szCs w:val="28"/>
        </w:rPr>
        <w:t>х</w:t>
      </w:r>
      <w:r w:rsidR="0034131E" w:rsidRPr="0043444D">
        <w:rPr>
          <w:rFonts w:ascii="Times New Roman" w:hAnsi="Times New Roman" w:cs="Times New Roman"/>
          <w:bCs/>
          <w:sz w:val="28"/>
          <w:szCs w:val="28"/>
        </w:rPr>
        <w:t xml:space="preserve"> лиц.</w:t>
      </w:r>
    </w:p>
    <w:p w:rsidR="00D21D1A" w:rsidRPr="0043444D" w:rsidRDefault="00A33550" w:rsidP="005773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44D">
        <w:rPr>
          <w:sz w:val="28"/>
          <w:szCs w:val="28"/>
        </w:rPr>
        <w:t>Выездное обследование может быть осуществлено в отношении земельных участков, принадлежащих к</w:t>
      </w:r>
      <w:r w:rsidR="005773FA">
        <w:rPr>
          <w:sz w:val="28"/>
          <w:szCs w:val="28"/>
        </w:rPr>
        <w:t xml:space="preserve">ак гражданам, так и юридическим лицам, </w:t>
      </w:r>
      <w:r w:rsidRPr="0043444D">
        <w:rPr>
          <w:sz w:val="28"/>
          <w:szCs w:val="28"/>
        </w:rPr>
        <w:t xml:space="preserve">индивидуальным предпринимателям. Согласование в органах прокуратуры выездного обследования, организуемого в отношении земельного участка юридического лица или индивидуального предпринимателя, не требуется. </w:t>
      </w:r>
    </w:p>
    <w:p w:rsidR="00A33550" w:rsidRPr="0043444D" w:rsidRDefault="00A33550" w:rsidP="005773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444D">
        <w:rPr>
          <w:sz w:val="28"/>
          <w:szCs w:val="28"/>
        </w:rPr>
        <w:t>В ходе выездного обследования земельного участка на общедоступных (открытых для посещения неограниченным кругом лиц) производственных объектах могут осуществляться:</w:t>
      </w:r>
    </w:p>
    <w:p w:rsidR="00A33550" w:rsidRPr="0043444D" w:rsidRDefault="00A33550" w:rsidP="005773FA">
      <w:pPr>
        <w:pStyle w:val="a3"/>
        <w:spacing w:before="0" w:beforeAutospacing="0" w:after="0" w:afterAutospacing="0"/>
        <w:rPr>
          <w:sz w:val="28"/>
          <w:szCs w:val="28"/>
        </w:rPr>
      </w:pPr>
      <w:r w:rsidRPr="0043444D">
        <w:rPr>
          <w:sz w:val="28"/>
          <w:szCs w:val="28"/>
        </w:rPr>
        <w:t>1) осмотр;</w:t>
      </w:r>
    </w:p>
    <w:p w:rsidR="00A33550" w:rsidRPr="0043444D" w:rsidRDefault="00A33550" w:rsidP="005773FA">
      <w:pPr>
        <w:pStyle w:val="a3"/>
        <w:spacing w:before="0" w:beforeAutospacing="0" w:after="0" w:afterAutospacing="0"/>
        <w:rPr>
          <w:sz w:val="28"/>
          <w:szCs w:val="28"/>
        </w:rPr>
      </w:pPr>
      <w:r w:rsidRPr="0043444D">
        <w:rPr>
          <w:sz w:val="28"/>
          <w:szCs w:val="28"/>
        </w:rPr>
        <w:t>2) инструментальное обследование (с применением видеозаписи).</w:t>
      </w:r>
    </w:p>
    <w:p w:rsidR="00A33550" w:rsidRPr="0043444D" w:rsidRDefault="00C37EF2" w:rsidP="005773F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3444D">
        <w:rPr>
          <w:sz w:val="28"/>
          <w:szCs w:val="28"/>
        </w:rPr>
        <w:t xml:space="preserve"> </w:t>
      </w:r>
      <w:r w:rsidRPr="0043444D">
        <w:rPr>
          <w:sz w:val="28"/>
          <w:szCs w:val="28"/>
        </w:rPr>
        <w:tab/>
      </w:r>
      <w:r w:rsidR="00A33550" w:rsidRPr="0043444D">
        <w:rPr>
          <w:sz w:val="28"/>
          <w:szCs w:val="28"/>
        </w:rPr>
        <w:t>Срок проведения выездного обследования одного объекта (нескольких объектов, распо</w:t>
      </w:r>
      <w:bookmarkStart w:id="0" w:name="_GoBack"/>
      <w:bookmarkEnd w:id="0"/>
      <w:r w:rsidR="00A33550" w:rsidRPr="0043444D">
        <w:rPr>
          <w:sz w:val="28"/>
          <w:szCs w:val="28"/>
        </w:rPr>
        <w:t>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476765" w:rsidRPr="0043444D" w:rsidRDefault="00C37EF2" w:rsidP="005773F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444D">
        <w:rPr>
          <w:sz w:val="28"/>
          <w:szCs w:val="28"/>
        </w:rPr>
        <w:tab/>
      </w:r>
      <w:r w:rsidR="00476765" w:rsidRPr="0043444D">
        <w:rPr>
          <w:sz w:val="28"/>
          <w:szCs w:val="28"/>
        </w:rPr>
        <w:t>Результаты выездного обследования объекта земельных отношений направляются проверяемому лицу, а также, в течение 10 рабочих дней со дня утверждения акта выездного обследования объекта земельных отношений, подлежат опубликованию на официальном сайте органа государственного земельного надзора, осуществившего такое выездного обследование. Опубликование осуществляется с учетом установленных законодательством Российской Федерации ограничений, в том числе ограничений, связанных с защитой персональных данных.</w:t>
      </w:r>
    </w:p>
    <w:p w:rsidR="0043444D" w:rsidRDefault="00476765" w:rsidP="006D5A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3444D">
        <w:rPr>
          <w:sz w:val="28"/>
          <w:szCs w:val="28"/>
        </w:rPr>
        <w:tab/>
        <w:t>В</w:t>
      </w:r>
      <w:r w:rsidR="00A33550" w:rsidRPr="0043444D">
        <w:rPr>
          <w:sz w:val="28"/>
          <w:szCs w:val="28"/>
        </w:rPr>
        <w:t>ыявленные в ходе выездного обследования нарушения требований земельного законодательства являются основанием для привлечения нарушителей к административной ответственности.</w:t>
      </w:r>
    </w:p>
    <w:p w:rsidR="006D5AEF" w:rsidRPr="0043444D" w:rsidRDefault="006D5AEF" w:rsidP="006D5A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7EF2" w:rsidRPr="0043444D" w:rsidRDefault="006D5AEF" w:rsidP="00C37EF2">
      <w:pPr>
        <w:spacing w:after="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Специалист-эксперт </w:t>
      </w:r>
      <w:proofErr w:type="spellStart"/>
      <w:r w:rsidR="00C37EF2" w:rsidRPr="0043444D">
        <w:rPr>
          <w:rFonts w:ascii="Times New Roman" w:hAnsi="Times New Roman" w:cs="Times New Roman"/>
          <w:spacing w:val="6"/>
          <w:sz w:val="28"/>
          <w:szCs w:val="28"/>
        </w:rPr>
        <w:t>Стрежевского</w:t>
      </w:r>
      <w:proofErr w:type="spellEnd"/>
      <w:r w:rsidR="00C37EF2" w:rsidRPr="0043444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6D5AEF" w:rsidRDefault="00C37EF2" w:rsidP="00C37EF2">
      <w:pPr>
        <w:spacing w:after="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43444D">
        <w:rPr>
          <w:rFonts w:ascii="Times New Roman" w:hAnsi="Times New Roman" w:cs="Times New Roman"/>
          <w:spacing w:val="6"/>
          <w:sz w:val="28"/>
          <w:szCs w:val="28"/>
        </w:rPr>
        <w:t>межмуниципального отдела</w:t>
      </w:r>
      <w:r w:rsidR="005773FA">
        <w:rPr>
          <w:rFonts w:ascii="Times New Roman" w:hAnsi="Times New Roman" w:cs="Times New Roman"/>
          <w:spacing w:val="6"/>
          <w:sz w:val="28"/>
          <w:szCs w:val="28"/>
        </w:rPr>
        <w:t xml:space="preserve">   </w:t>
      </w:r>
    </w:p>
    <w:p w:rsidR="006D5AEF" w:rsidRDefault="006D5AEF" w:rsidP="00C37EF2">
      <w:pPr>
        <w:spacing w:after="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по Томской области</w:t>
      </w:r>
      <w:r w:rsidR="005773FA">
        <w:rPr>
          <w:rFonts w:ascii="Times New Roman" w:hAnsi="Times New Roman" w:cs="Times New Roman"/>
          <w:spacing w:val="6"/>
          <w:sz w:val="28"/>
          <w:szCs w:val="28"/>
        </w:rPr>
        <w:t xml:space="preserve">                                                       </w:t>
      </w:r>
    </w:p>
    <w:p w:rsidR="000A095B" w:rsidRPr="006D5AEF" w:rsidRDefault="005773FA" w:rsidP="006D5AEF">
      <w:pPr>
        <w:spacing w:after="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М</w:t>
      </w:r>
      <w:r w:rsidR="006D5AEF">
        <w:rPr>
          <w:rFonts w:ascii="Times New Roman" w:hAnsi="Times New Roman" w:cs="Times New Roman"/>
          <w:spacing w:val="6"/>
          <w:sz w:val="28"/>
          <w:szCs w:val="28"/>
        </w:rPr>
        <w:t>адина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C37EF2" w:rsidRPr="0043444D">
        <w:rPr>
          <w:rFonts w:ascii="Times New Roman" w:hAnsi="Times New Roman" w:cs="Times New Roman"/>
          <w:spacing w:val="6"/>
          <w:sz w:val="28"/>
          <w:szCs w:val="28"/>
        </w:rPr>
        <w:t>Везирова</w:t>
      </w:r>
      <w:proofErr w:type="spellEnd"/>
    </w:p>
    <w:sectPr w:rsidR="000A095B" w:rsidRPr="006D5AEF" w:rsidSect="006D5AE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C79"/>
    <w:rsid w:val="000A095B"/>
    <w:rsid w:val="0034131E"/>
    <w:rsid w:val="0043444D"/>
    <w:rsid w:val="00476765"/>
    <w:rsid w:val="005773FA"/>
    <w:rsid w:val="006D5AEF"/>
    <w:rsid w:val="009769D0"/>
    <w:rsid w:val="009E2C79"/>
    <w:rsid w:val="00A33550"/>
    <w:rsid w:val="00A71A06"/>
    <w:rsid w:val="00B7529A"/>
    <w:rsid w:val="00C24123"/>
    <w:rsid w:val="00C37EF2"/>
    <w:rsid w:val="00D21D1A"/>
    <w:rsid w:val="00DD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C37EF2"/>
  </w:style>
  <w:style w:type="character" w:styleId="a4">
    <w:name w:val="Strong"/>
    <w:basedOn w:val="a0"/>
    <w:uiPriority w:val="22"/>
    <w:qFormat/>
    <w:rsid w:val="00C37EF2"/>
    <w:rPr>
      <w:b/>
      <w:bCs/>
    </w:rPr>
  </w:style>
  <w:style w:type="character" w:styleId="a5">
    <w:name w:val="Emphasis"/>
    <w:basedOn w:val="a0"/>
    <w:uiPriority w:val="20"/>
    <w:qFormat/>
    <w:rsid w:val="00C37EF2"/>
    <w:rPr>
      <w:i/>
      <w:iCs/>
    </w:rPr>
  </w:style>
  <w:style w:type="paragraph" w:styleId="a6">
    <w:name w:val="No Spacing"/>
    <w:uiPriority w:val="1"/>
    <w:qFormat/>
    <w:rsid w:val="006D5AE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D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DDDE6-786A-407A-B1CF-6136C80E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Везирова Мадина Алиевна</dc:creator>
  <cp:keywords/>
  <dc:description/>
  <cp:lastModifiedBy>ai.shiyanova</cp:lastModifiedBy>
  <cp:revision>4</cp:revision>
  <dcterms:created xsi:type="dcterms:W3CDTF">2022-11-25T04:30:00Z</dcterms:created>
  <dcterms:modified xsi:type="dcterms:W3CDTF">2022-12-06T03:38:00Z</dcterms:modified>
</cp:coreProperties>
</file>