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4B" w:rsidRDefault="00A31A4B" w:rsidP="00A31A4B">
      <w:pPr>
        <w:pStyle w:val="a5"/>
      </w:pPr>
      <w:r w:rsidRPr="0022347B">
        <w:rPr>
          <w:noProof/>
          <w:lang w:eastAsia="ru-RU"/>
        </w:rPr>
        <w:drawing>
          <wp:inline distT="0" distB="0" distL="0" distR="0" wp14:anchorId="4A986B78" wp14:editId="545FA8E5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A4B" w:rsidRDefault="00A31A4B" w:rsidP="00A31A4B">
      <w:pPr>
        <w:pStyle w:val="a5"/>
      </w:pPr>
    </w:p>
    <w:p w:rsidR="00A31A4B" w:rsidRPr="00CB3098" w:rsidRDefault="00A31A4B" w:rsidP="00A31A4B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E82E26" w:rsidRDefault="00E82E26" w:rsidP="0031541C">
      <w:pPr>
        <w:ind w:firstLine="708"/>
        <w:jc w:val="center"/>
        <w:rPr>
          <w:b/>
          <w:sz w:val="28"/>
          <w:szCs w:val="28"/>
        </w:rPr>
      </w:pPr>
    </w:p>
    <w:p w:rsidR="00A85FA5" w:rsidRPr="00CD1073" w:rsidRDefault="008238A0" w:rsidP="0031541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содержанию технического проекта геодезической сети специального назначения</w:t>
      </w:r>
    </w:p>
    <w:p w:rsidR="00A85FA5" w:rsidRPr="00CD1073" w:rsidRDefault="00A85FA5" w:rsidP="00A85FA5">
      <w:pPr>
        <w:ind w:firstLine="708"/>
        <w:jc w:val="center"/>
        <w:rPr>
          <w:b/>
          <w:sz w:val="28"/>
          <w:szCs w:val="28"/>
        </w:rPr>
      </w:pPr>
    </w:p>
    <w:p w:rsidR="001C3BD7" w:rsidRDefault="008238A0" w:rsidP="008238A0">
      <w:pPr>
        <w:ind w:firstLine="708"/>
        <w:jc w:val="both"/>
        <w:rPr>
          <w:sz w:val="28"/>
          <w:szCs w:val="28"/>
        </w:rPr>
      </w:pPr>
      <w:r w:rsidRPr="008250F3">
        <w:rPr>
          <w:sz w:val="28"/>
          <w:szCs w:val="28"/>
        </w:rPr>
        <w:t>Геодезическ</w:t>
      </w:r>
      <w:r>
        <w:rPr>
          <w:sz w:val="28"/>
          <w:szCs w:val="28"/>
        </w:rPr>
        <w:t xml:space="preserve">ая сеть специального назначения </w:t>
      </w:r>
      <w:r w:rsidRPr="008250F3">
        <w:rPr>
          <w:sz w:val="28"/>
          <w:szCs w:val="28"/>
        </w:rPr>
        <w:t xml:space="preserve">- </w:t>
      </w:r>
      <w:r w:rsidRPr="008238A0">
        <w:rPr>
          <w:sz w:val="28"/>
          <w:szCs w:val="28"/>
        </w:rPr>
        <w:t xml:space="preserve">главная геодезическая основа для крупномасштабных (1:2000 и крупнее) съемок, а также для других работ, требующих соответствующей точности. </w:t>
      </w:r>
      <w:r w:rsidR="002C5AD3">
        <w:rPr>
          <w:sz w:val="28"/>
          <w:szCs w:val="28"/>
        </w:rPr>
        <w:t>Такие</w:t>
      </w:r>
      <w:r w:rsidR="001C3BD7">
        <w:rPr>
          <w:sz w:val="28"/>
          <w:szCs w:val="28"/>
        </w:rPr>
        <w:t xml:space="preserve"> сет</w:t>
      </w:r>
      <w:r w:rsidR="009279C8">
        <w:rPr>
          <w:sz w:val="28"/>
          <w:szCs w:val="28"/>
        </w:rPr>
        <w:t>и</w:t>
      </w:r>
      <w:r w:rsidR="001C3BD7">
        <w:rPr>
          <w:sz w:val="28"/>
          <w:szCs w:val="28"/>
        </w:rPr>
        <w:t xml:space="preserve"> </w:t>
      </w:r>
      <w:r w:rsidRPr="008238A0">
        <w:rPr>
          <w:sz w:val="28"/>
          <w:szCs w:val="28"/>
        </w:rPr>
        <w:t>создаются в тех случаях, когда дальнейшее сгущение пунктов государственной геодезической сети экономически нецелесообразно или когда требуется особо высо</w:t>
      </w:r>
      <w:r>
        <w:rPr>
          <w:sz w:val="28"/>
          <w:szCs w:val="28"/>
        </w:rPr>
        <w:t>кая точность геодезической сети</w:t>
      </w:r>
      <w:r w:rsidRPr="008250F3">
        <w:rPr>
          <w:sz w:val="28"/>
          <w:szCs w:val="28"/>
        </w:rPr>
        <w:t xml:space="preserve">. </w:t>
      </w:r>
    </w:p>
    <w:p w:rsidR="008238A0" w:rsidRDefault="008238A0" w:rsidP="008238A0">
      <w:pPr>
        <w:ind w:firstLine="708"/>
        <w:jc w:val="both"/>
        <w:rPr>
          <w:sz w:val="28"/>
          <w:szCs w:val="28"/>
        </w:rPr>
      </w:pPr>
      <w:r w:rsidRPr="008250F3">
        <w:rPr>
          <w:sz w:val="28"/>
          <w:szCs w:val="28"/>
        </w:rPr>
        <w:t xml:space="preserve">Геодезические сети специального назначения могут создаваться как в результате проведения спутниковых геодезических работ, так и </w:t>
      </w:r>
      <w:proofErr w:type="spellStart"/>
      <w:r w:rsidRPr="008250F3">
        <w:rPr>
          <w:sz w:val="28"/>
          <w:szCs w:val="28"/>
        </w:rPr>
        <w:t>проложением</w:t>
      </w:r>
      <w:proofErr w:type="spellEnd"/>
      <w:r w:rsidRPr="008250F3">
        <w:rPr>
          <w:sz w:val="28"/>
          <w:szCs w:val="28"/>
        </w:rPr>
        <w:t xml:space="preserve"> полигонометрических ходов, в которых измеряются углы и расстояния. Отметки пунктов геодезических сетей определяются, как правило, методами геометрического и тригонометрического нивелирования.</w:t>
      </w:r>
    </w:p>
    <w:p w:rsidR="009661A8" w:rsidRPr="008250F3" w:rsidRDefault="009661A8" w:rsidP="002C5A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геодезических сетей специального назначения вправе осуществлять физические и юридические лица, имеющие лицензию на осуществление геодезической и картографической деятельности</w:t>
      </w:r>
      <w:r w:rsidR="002C5AD3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0D612F">
        <w:rPr>
          <w:sz w:val="28"/>
          <w:szCs w:val="28"/>
        </w:rPr>
        <w:t xml:space="preserve"> основании технического проекта</w:t>
      </w:r>
      <w:r>
        <w:rPr>
          <w:sz w:val="28"/>
          <w:szCs w:val="28"/>
        </w:rPr>
        <w:t>.</w:t>
      </w:r>
    </w:p>
    <w:p w:rsidR="008238A0" w:rsidRPr="008250F3" w:rsidRDefault="008238A0" w:rsidP="008238A0">
      <w:pPr>
        <w:ind w:firstLine="708"/>
        <w:jc w:val="both"/>
        <w:rPr>
          <w:sz w:val="28"/>
          <w:szCs w:val="28"/>
        </w:rPr>
      </w:pPr>
      <w:r w:rsidRPr="008250F3">
        <w:rPr>
          <w:sz w:val="28"/>
          <w:szCs w:val="28"/>
        </w:rPr>
        <w:t xml:space="preserve">Приказ </w:t>
      </w:r>
      <w:proofErr w:type="spellStart"/>
      <w:r w:rsidRPr="008250F3">
        <w:rPr>
          <w:sz w:val="28"/>
          <w:szCs w:val="28"/>
        </w:rPr>
        <w:t>Росреестра</w:t>
      </w:r>
      <w:proofErr w:type="spellEnd"/>
      <w:r w:rsidRPr="008250F3">
        <w:rPr>
          <w:sz w:val="28"/>
          <w:szCs w:val="28"/>
        </w:rPr>
        <w:t xml:space="preserve"> от 20.10.2020 № П/0386 устанавливает требования к содержанию технического проекта геодезической сети специального назначения, в том числе сети дифференциальных геодезических станций.</w:t>
      </w:r>
    </w:p>
    <w:p w:rsidR="008238A0" w:rsidRDefault="008238A0" w:rsidP="008238A0">
      <w:pPr>
        <w:ind w:firstLine="708"/>
        <w:jc w:val="both"/>
        <w:rPr>
          <w:sz w:val="28"/>
          <w:szCs w:val="28"/>
        </w:rPr>
      </w:pPr>
      <w:r w:rsidRPr="008250F3">
        <w:rPr>
          <w:sz w:val="28"/>
          <w:szCs w:val="28"/>
        </w:rPr>
        <w:t>Технический проект должен содержать текстовую и графическую части.</w:t>
      </w:r>
    </w:p>
    <w:p w:rsidR="008238A0" w:rsidRPr="008250F3" w:rsidRDefault="008238A0" w:rsidP="008238A0">
      <w:pPr>
        <w:ind w:firstLine="708"/>
        <w:jc w:val="both"/>
        <w:rPr>
          <w:sz w:val="28"/>
          <w:szCs w:val="28"/>
        </w:rPr>
      </w:pPr>
      <w:r w:rsidRPr="008250F3">
        <w:rPr>
          <w:sz w:val="28"/>
          <w:szCs w:val="28"/>
        </w:rPr>
        <w:t>Графическая часть технического проекта оформляется с использованием топографических карт масштаба 1:50 000 - 1:200 000, на которых указываются местоположение пунктов государственной геодезической сети, геодезических сетей специального назначения, планируемое местоположение пунктов создаваемой геодезической сети специального назначения.</w:t>
      </w:r>
    </w:p>
    <w:p w:rsidR="008238A0" w:rsidRDefault="008238A0" w:rsidP="002C5AD3">
      <w:pPr>
        <w:ind w:firstLine="708"/>
        <w:jc w:val="both"/>
        <w:rPr>
          <w:sz w:val="28"/>
          <w:szCs w:val="28"/>
        </w:rPr>
      </w:pPr>
      <w:r w:rsidRPr="008250F3">
        <w:rPr>
          <w:sz w:val="28"/>
          <w:szCs w:val="28"/>
        </w:rPr>
        <w:t>Технический проект создается в виде бумажного документа и (или) в виде электронного документа в форматах PDF, TIFF, DOC, XLS</w:t>
      </w:r>
      <w:r w:rsidR="000D612F">
        <w:rPr>
          <w:sz w:val="28"/>
          <w:szCs w:val="28"/>
        </w:rPr>
        <w:t xml:space="preserve"> и</w:t>
      </w:r>
      <w:r w:rsidR="000D612F" w:rsidRPr="008250F3">
        <w:rPr>
          <w:sz w:val="28"/>
          <w:szCs w:val="28"/>
        </w:rPr>
        <w:t xml:space="preserve"> утверждается </w:t>
      </w:r>
      <w:proofErr w:type="spellStart"/>
      <w:r w:rsidR="000D612F" w:rsidRPr="008250F3">
        <w:rPr>
          <w:sz w:val="28"/>
          <w:szCs w:val="28"/>
        </w:rPr>
        <w:t>Росреестром</w:t>
      </w:r>
      <w:proofErr w:type="spellEnd"/>
      <w:r w:rsidR="000D612F" w:rsidRPr="008250F3">
        <w:rPr>
          <w:sz w:val="28"/>
          <w:szCs w:val="28"/>
        </w:rPr>
        <w:t xml:space="preserve"> или его территориальными органами.</w:t>
      </w:r>
      <w:r w:rsidRPr="008250F3">
        <w:rPr>
          <w:sz w:val="28"/>
          <w:szCs w:val="28"/>
        </w:rPr>
        <w:t xml:space="preserve"> Технический проект, созданный в виде электронного документа, заверяется усиленной квалифицированной подписью заказчика работ по созданию геодезической сети специального назначения</w:t>
      </w:r>
      <w:r w:rsidR="000D612F">
        <w:rPr>
          <w:sz w:val="28"/>
          <w:szCs w:val="28"/>
        </w:rPr>
        <w:t>.</w:t>
      </w:r>
    </w:p>
    <w:p w:rsidR="00CD1073" w:rsidRPr="00A31A4B" w:rsidRDefault="008238A0" w:rsidP="00A31A4B">
      <w:pPr>
        <w:ind w:firstLine="709"/>
        <w:jc w:val="both"/>
        <w:rPr>
          <w:sz w:val="28"/>
          <w:szCs w:val="28"/>
        </w:rPr>
      </w:pPr>
      <w:r w:rsidRPr="008250F3">
        <w:rPr>
          <w:sz w:val="28"/>
          <w:szCs w:val="28"/>
        </w:rPr>
        <w:t xml:space="preserve">Срок рассмотрения технического проекта не может превышать тридцати календарных дней со дня поступления такого проекта в </w:t>
      </w:r>
      <w:proofErr w:type="spellStart"/>
      <w:r w:rsidRPr="008250F3">
        <w:rPr>
          <w:sz w:val="28"/>
          <w:szCs w:val="28"/>
        </w:rPr>
        <w:t>Росреестр</w:t>
      </w:r>
      <w:proofErr w:type="spellEnd"/>
      <w:r w:rsidRPr="008250F3">
        <w:rPr>
          <w:sz w:val="28"/>
          <w:szCs w:val="28"/>
        </w:rPr>
        <w:t xml:space="preserve"> или его территориальное Управление.</w:t>
      </w:r>
      <w:bookmarkStart w:id="0" w:name="_GoBack"/>
      <w:bookmarkEnd w:id="0"/>
    </w:p>
    <w:sectPr w:rsidR="00CD1073" w:rsidRPr="00A31A4B" w:rsidSect="00CD1073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FD"/>
    <w:rsid w:val="00070BC4"/>
    <w:rsid w:val="00090D45"/>
    <w:rsid w:val="000D612F"/>
    <w:rsid w:val="00113BFD"/>
    <w:rsid w:val="00144BA0"/>
    <w:rsid w:val="001876AF"/>
    <w:rsid w:val="00196AC9"/>
    <w:rsid w:val="001C3BD7"/>
    <w:rsid w:val="00236EAB"/>
    <w:rsid w:val="002C5AD3"/>
    <w:rsid w:val="0031541C"/>
    <w:rsid w:val="003B3D67"/>
    <w:rsid w:val="004048A6"/>
    <w:rsid w:val="00411947"/>
    <w:rsid w:val="004A570D"/>
    <w:rsid w:val="00546338"/>
    <w:rsid w:val="00553DC3"/>
    <w:rsid w:val="005540E3"/>
    <w:rsid w:val="00555B73"/>
    <w:rsid w:val="0058285B"/>
    <w:rsid w:val="00625F23"/>
    <w:rsid w:val="00646F3A"/>
    <w:rsid w:val="0066388A"/>
    <w:rsid w:val="0069512D"/>
    <w:rsid w:val="008226B7"/>
    <w:rsid w:val="008238A0"/>
    <w:rsid w:val="00860C5E"/>
    <w:rsid w:val="008C3A1F"/>
    <w:rsid w:val="00907DAA"/>
    <w:rsid w:val="009279C8"/>
    <w:rsid w:val="009661A8"/>
    <w:rsid w:val="00A31A4B"/>
    <w:rsid w:val="00A369CD"/>
    <w:rsid w:val="00A42008"/>
    <w:rsid w:val="00A770F3"/>
    <w:rsid w:val="00A85FA5"/>
    <w:rsid w:val="00B154C5"/>
    <w:rsid w:val="00BF31FF"/>
    <w:rsid w:val="00CD1073"/>
    <w:rsid w:val="00D046B2"/>
    <w:rsid w:val="00E2730C"/>
    <w:rsid w:val="00E52B44"/>
    <w:rsid w:val="00E82E26"/>
    <w:rsid w:val="00F249FF"/>
    <w:rsid w:val="00F903C7"/>
    <w:rsid w:val="00FB7366"/>
    <w:rsid w:val="00FC2DAF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7C79"/>
  <w15:docId w15:val="{B9040B20-6EE0-444F-BCCA-824FE83E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31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na.nesterova</dc:creator>
  <cp:lastModifiedBy>Шиянова Анна Ивановна</cp:lastModifiedBy>
  <cp:revision>31</cp:revision>
  <cp:lastPrinted>2022-11-10T05:33:00Z</cp:lastPrinted>
  <dcterms:created xsi:type="dcterms:W3CDTF">2022-07-25T08:46:00Z</dcterms:created>
  <dcterms:modified xsi:type="dcterms:W3CDTF">2022-11-14T04:00:00Z</dcterms:modified>
</cp:coreProperties>
</file>