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1AF" w:rsidRDefault="00D921AF" w:rsidP="00D921AF">
      <w:pPr>
        <w:pStyle w:val="a6"/>
      </w:pPr>
      <w:r w:rsidRPr="0022347B">
        <w:rPr>
          <w:noProof/>
          <w:lang w:eastAsia="ru-RU"/>
        </w:rPr>
        <w:drawing>
          <wp:inline distT="0" distB="0" distL="0" distR="0" wp14:anchorId="5AA0175B" wp14:editId="4AACECCD">
            <wp:extent cx="1562100" cy="1200150"/>
            <wp:effectExtent l="19050" t="0" r="0" b="0"/>
            <wp:docPr id="3" name="Рисунок 1" descr="\\privat1\desktop\ai.shiyanova\Рабочий стол\Новый логотип.png"/>
            <wp:cNvGraphicFramePr/>
            <a:graphic xmlns:a="http://schemas.openxmlformats.org/drawingml/2006/main">
              <a:graphicData uri="http://schemas.openxmlformats.org/drawingml/2006/picture">
                <pic:pic xmlns:pic="http://schemas.openxmlformats.org/drawingml/2006/picture">
                  <pic:nvPicPr>
                    <pic:cNvPr id="7" name="Picture 3" descr="\\privat1\desktop\ai.shiyanova\Рабочий стол\Новый логотип.png"/>
                    <pic:cNvPicPr>
                      <a:picLocks noChangeAspect="1" noChangeArrowheads="1"/>
                    </pic:cNvPicPr>
                  </pic:nvPicPr>
                  <pic:blipFill>
                    <a:blip r:embed="rId4" cstate="print"/>
                    <a:srcRect/>
                    <a:stretch>
                      <a:fillRect/>
                    </a:stretch>
                  </pic:blipFill>
                  <pic:spPr bwMode="auto">
                    <a:xfrm>
                      <a:off x="0" y="0"/>
                      <a:ext cx="1562101" cy="1200151"/>
                    </a:xfrm>
                    <a:prstGeom prst="rect">
                      <a:avLst/>
                    </a:prstGeom>
                    <a:noFill/>
                  </pic:spPr>
                </pic:pic>
              </a:graphicData>
            </a:graphic>
          </wp:inline>
        </w:drawing>
      </w:r>
    </w:p>
    <w:p w:rsidR="00D921AF" w:rsidRDefault="00D921AF" w:rsidP="00D921AF">
      <w:pPr>
        <w:pStyle w:val="a6"/>
      </w:pPr>
    </w:p>
    <w:p w:rsidR="00D921AF" w:rsidRPr="00CB3098" w:rsidRDefault="00D921AF" w:rsidP="00D921AF">
      <w:pPr>
        <w:pStyle w:val="a6"/>
        <w:jc w:val="right"/>
        <w:rPr>
          <w:rFonts w:ascii="Times New Roman" w:hAnsi="Times New Roman" w:cs="Times New Roman"/>
          <w:b/>
          <w:sz w:val="26"/>
          <w:szCs w:val="26"/>
        </w:rPr>
      </w:pPr>
      <w:r>
        <w:rPr>
          <w:rFonts w:ascii="Times New Roman" w:hAnsi="Times New Roman" w:cs="Times New Roman"/>
          <w:b/>
          <w:sz w:val="26"/>
          <w:szCs w:val="26"/>
        </w:rPr>
        <w:t>14</w:t>
      </w:r>
      <w:r w:rsidRPr="00CB3098">
        <w:rPr>
          <w:rFonts w:ascii="Times New Roman" w:hAnsi="Times New Roman" w:cs="Times New Roman"/>
          <w:b/>
          <w:sz w:val="26"/>
          <w:szCs w:val="26"/>
        </w:rPr>
        <w:t>.</w:t>
      </w:r>
      <w:r>
        <w:rPr>
          <w:rFonts w:ascii="Times New Roman" w:hAnsi="Times New Roman" w:cs="Times New Roman"/>
          <w:b/>
          <w:sz w:val="26"/>
          <w:szCs w:val="26"/>
        </w:rPr>
        <w:t>11.2022</w:t>
      </w:r>
    </w:p>
    <w:p w:rsidR="00FD6CBC" w:rsidRDefault="00FD6CBC">
      <w:pPr>
        <w:rPr>
          <w:sz w:val="27"/>
          <w:szCs w:val="27"/>
        </w:rPr>
      </w:pPr>
    </w:p>
    <w:p w:rsidR="00FD0DC6" w:rsidRDefault="00FD6CBC" w:rsidP="00D921AF">
      <w:pPr>
        <w:jc w:val="center"/>
        <w:rPr>
          <w:b/>
          <w:sz w:val="27"/>
          <w:szCs w:val="27"/>
        </w:rPr>
      </w:pPr>
      <w:r w:rsidRPr="00FD6CBC">
        <w:rPr>
          <w:b/>
          <w:sz w:val="27"/>
          <w:szCs w:val="27"/>
        </w:rPr>
        <w:t>Организация проведения внеп</w:t>
      </w:r>
      <w:r w:rsidR="00D921AF">
        <w:rPr>
          <w:b/>
          <w:sz w:val="27"/>
          <w:szCs w:val="27"/>
        </w:rPr>
        <w:t>лановых контрольных (надзорных) мероприятий</w:t>
      </w:r>
    </w:p>
    <w:p w:rsidR="00FD6CBC" w:rsidRDefault="00FD6CBC">
      <w:pPr>
        <w:rPr>
          <w:b/>
          <w:sz w:val="27"/>
          <w:szCs w:val="27"/>
        </w:rPr>
      </w:pPr>
    </w:p>
    <w:p w:rsidR="00756B05" w:rsidRPr="00890D2D" w:rsidRDefault="00322D80" w:rsidP="00890D2D">
      <w:pPr>
        <w:autoSpaceDE w:val="0"/>
        <w:autoSpaceDN w:val="0"/>
        <w:adjustRightInd w:val="0"/>
        <w:jc w:val="both"/>
        <w:rPr>
          <w:rFonts w:eastAsiaTheme="minorHAnsi"/>
          <w:sz w:val="28"/>
          <w:szCs w:val="28"/>
          <w:lang w:eastAsia="en-US"/>
        </w:rPr>
      </w:pPr>
      <w:r>
        <w:rPr>
          <w:color w:val="333333"/>
        </w:rPr>
        <w:tab/>
      </w:r>
      <w:r w:rsidR="00756B05" w:rsidRPr="00D921AF">
        <w:rPr>
          <w:color w:val="333333"/>
          <w:sz w:val="28"/>
          <w:szCs w:val="28"/>
        </w:rPr>
        <w:t xml:space="preserve"> </w:t>
      </w:r>
      <w:r w:rsidRPr="00D921AF">
        <w:rPr>
          <w:rFonts w:eastAsiaTheme="minorHAnsi"/>
          <w:sz w:val="28"/>
          <w:szCs w:val="28"/>
          <w:lang w:eastAsia="en-US"/>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r w:rsidR="004C1278">
        <w:rPr>
          <w:rFonts w:eastAsiaTheme="minorHAnsi"/>
          <w:sz w:val="28"/>
          <w:szCs w:val="28"/>
          <w:lang w:eastAsia="en-US"/>
        </w:rPr>
        <w:t>РФ</w:t>
      </w:r>
      <w:r w:rsidRPr="00D921AF">
        <w:rPr>
          <w:rFonts w:eastAsiaTheme="minorHAnsi"/>
          <w:sz w:val="28"/>
          <w:szCs w:val="28"/>
          <w:lang w:eastAsia="en-US"/>
        </w:rPr>
        <w:t xml:space="preserve">, музейным предметам и музейным коллекциям, включенным в состав Музейного фонда </w:t>
      </w:r>
      <w:r w:rsidR="004C1278">
        <w:rPr>
          <w:rFonts w:eastAsiaTheme="minorHAnsi"/>
          <w:sz w:val="28"/>
          <w:szCs w:val="28"/>
          <w:lang w:eastAsia="en-US"/>
        </w:rPr>
        <w:t>РФ</w:t>
      </w:r>
      <w:r w:rsidRPr="00D921AF">
        <w:rPr>
          <w:rFonts w:eastAsiaTheme="minorHAnsi"/>
          <w:sz w:val="28"/>
          <w:szCs w:val="28"/>
          <w:lang w:eastAsia="en-US"/>
        </w:rPr>
        <w:t xml:space="preserve">, особо ценным, в том числе уникальным, документам Архивного фонда </w:t>
      </w:r>
      <w:r w:rsidR="004C1278">
        <w:rPr>
          <w:rFonts w:eastAsiaTheme="minorHAnsi"/>
          <w:sz w:val="28"/>
          <w:szCs w:val="28"/>
          <w:lang w:eastAsia="en-US"/>
        </w:rPr>
        <w:t>РФ</w:t>
      </w:r>
      <w:r w:rsidRPr="00D921AF">
        <w:rPr>
          <w:rFonts w:eastAsiaTheme="minorHAnsi"/>
          <w:sz w:val="28"/>
          <w:szCs w:val="28"/>
          <w:lang w:eastAsia="en-US"/>
        </w:rPr>
        <w:t>,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22D80" w:rsidRPr="00D921AF" w:rsidRDefault="00F51358" w:rsidP="00890D2D">
      <w:pPr>
        <w:autoSpaceDE w:val="0"/>
        <w:autoSpaceDN w:val="0"/>
        <w:adjustRightInd w:val="0"/>
        <w:ind w:firstLine="709"/>
        <w:jc w:val="both"/>
        <w:rPr>
          <w:rFonts w:eastAsiaTheme="minorHAnsi"/>
          <w:sz w:val="28"/>
          <w:szCs w:val="28"/>
          <w:lang w:eastAsia="en-US"/>
        </w:rPr>
      </w:pPr>
      <w:r w:rsidRPr="00D921AF">
        <w:rPr>
          <w:color w:val="333333"/>
          <w:sz w:val="28"/>
          <w:szCs w:val="28"/>
        </w:rPr>
        <w:t xml:space="preserve"> </w:t>
      </w:r>
      <w:r w:rsidRPr="00D921AF">
        <w:rPr>
          <w:rFonts w:eastAsiaTheme="minorHAnsi"/>
          <w:sz w:val="28"/>
          <w:szCs w:val="28"/>
          <w:lang w:eastAsia="en-US"/>
        </w:rPr>
        <w:t>Основанием для проведения внеплановых контрольных (над</w:t>
      </w:r>
      <w:r w:rsidR="00322D80" w:rsidRPr="00D921AF">
        <w:rPr>
          <w:rFonts w:eastAsiaTheme="minorHAnsi"/>
          <w:sz w:val="28"/>
          <w:szCs w:val="28"/>
          <w:lang w:eastAsia="en-US"/>
        </w:rPr>
        <w:t>зорных) мероприятий может быть:</w:t>
      </w:r>
    </w:p>
    <w:p w:rsidR="00F51358" w:rsidRPr="00D921AF" w:rsidRDefault="00F51358" w:rsidP="00890D2D">
      <w:pPr>
        <w:autoSpaceDE w:val="0"/>
        <w:autoSpaceDN w:val="0"/>
        <w:adjustRightInd w:val="0"/>
        <w:ind w:firstLine="709"/>
        <w:jc w:val="both"/>
        <w:rPr>
          <w:rFonts w:eastAsiaTheme="minorHAnsi"/>
          <w:sz w:val="28"/>
          <w:szCs w:val="28"/>
          <w:lang w:eastAsia="en-US"/>
        </w:rPr>
      </w:pPr>
      <w:r w:rsidRPr="00D921AF">
        <w:rPr>
          <w:rFonts w:eastAsiaTheme="minorHAnsi"/>
          <w:sz w:val="28"/>
          <w:szCs w:val="28"/>
          <w:lang w:eastAsia="en-US"/>
        </w:rPr>
        <w:t xml:space="preserve">- наличие у контрольного (надзорного) органа сведений о причинении вреда (ущерба) или об угрозе причинения вреда (ущерба) </w:t>
      </w:r>
      <w:r w:rsidR="004C1278">
        <w:rPr>
          <w:rFonts w:eastAsiaTheme="minorHAnsi"/>
          <w:sz w:val="28"/>
          <w:szCs w:val="28"/>
          <w:lang w:eastAsia="en-US"/>
        </w:rPr>
        <w:t xml:space="preserve">охраняемым законом ценностям </w:t>
      </w:r>
      <w:r w:rsidRPr="00D921AF">
        <w:rPr>
          <w:rFonts w:eastAsiaTheme="minorHAnsi"/>
          <w:sz w:val="28"/>
          <w:szCs w:val="28"/>
          <w:lang w:eastAsia="en-US"/>
        </w:rPr>
        <w:t>либо выявление соответствия объекта контроля параметрам, утвержденным индикаторами риска нарушения обязательны</w:t>
      </w:r>
      <w:r w:rsidR="00894F67" w:rsidRPr="00D921AF">
        <w:rPr>
          <w:rFonts w:eastAsiaTheme="minorHAnsi"/>
          <w:sz w:val="28"/>
          <w:szCs w:val="28"/>
          <w:lang w:eastAsia="en-US"/>
        </w:rPr>
        <w:t>х требований</w:t>
      </w:r>
      <w:r w:rsidRPr="00D921AF">
        <w:rPr>
          <w:rFonts w:eastAsiaTheme="minorHAnsi"/>
          <w:sz w:val="28"/>
          <w:szCs w:val="28"/>
          <w:lang w:eastAsia="en-US"/>
        </w:rPr>
        <w:t>, или отклонения объекта контроля от таких параметров;</w:t>
      </w:r>
    </w:p>
    <w:p w:rsidR="00F51358" w:rsidRPr="00D921AF" w:rsidRDefault="00F51358" w:rsidP="00F51358">
      <w:pPr>
        <w:autoSpaceDE w:val="0"/>
        <w:autoSpaceDN w:val="0"/>
        <w:adjustRightInd w:val="0"/>
        <w:ind w:firstLine="540"/>
        <w:jc w:val="both"/>
        <w:rPr>
          <w:rFonts w:eastAsiaTheme="minorHAnsi"/>
          <w:sz w:val="28"/>
          <w:szCs w:val="28"/>
          <w:lang w:eastAsia="en-US"/>
        </w:rPr>
      </w:pPr>
      <w:r w:rsidRPr="00D921AF">
        <w:rPr>
          <w:rFonts w:eastAsiaTheme="minorHAnsi"/>
          <w:sz w:val="28"/>
          <w:szCs w:val="28"/>
          <w:lang w:eastAsia="en-US"/>
        </w:rPr>
        <w:t xml:space="preserve">- поручение Президента </w:t>
      </w:r>
      <w:r w:rsidR="004C1278">
        <w:rPr>
          <w:rFonts w:eastAsiaTheme="minorHAnsi"/>
          <w:sz w:val="28"/>
          <w:szCs w:val="28"/>
          <w:lang w:eastAsia="en-US"/>
        </w:rPr>
        <w:t>РФ</w:t>
      </w:r>
      <w:r w:rsidRPr="00D921AF">
        <w:rPr>
          <w:rFonts w:eastAsiaTheme="minorHAnsi"/>
          <w:sz w:val="28"/>
          <w:szCs w:val="28"/>
          <w:lang w:eastAsia="en-US"/>
        </w:rPr>
        <w:t xml:space="preserve">, поручение Правительства </w:t>
      </w:r>
      <w:r w:rsidR="004C1278">
        <w:rPr>
          <w:rFonts w:eastAsiaTheme="minorHAnsi"/>
          <w:sz w:val="28"/>
          <w:szCs w:val="28"/>
          <w:lang w:eastAsia="en-US"/>
        </w:rPr>
        <w:t>РФ</w:t>
      </w:r>
      <w:r w:rsidRPr="00D921AF">
        <w:rPr>
          <w:rFonts w:eastAsiaTheme="minorHAnsi"/>
          <w:sz w:val="28"/>
          <w:szCs w:val="28"/>
          <w:lang w:eastAsia="en-US"/>
        </w:rPr>
        <w:t xml:space="preserve"> о проведении контрольных (надзорных) мероприятий в отношении конкретных контролируемых лиц;</w:t>
      </w:r>
    </w:p>
    <w:p w:rsidR="00F51358" w:rsidRPr="00D921AF" w:rsidRDefault="00F51358" w:rsidP="00F51358">
      <w:pPr>
        <w:autoSpaceDE w:val="0"/>
        <w:autoSpaceDN w:val="0"/>
        <w:adjustRightInd w:val="0"/>
        <w:ind w:firstLine="540"/>
        <w:jc w:val="both"/>
        <w:rPr>
          <w:rFonts w:eastAsiaTheme="minorHAnsi"/>
          <w:sz w:val="28"/>
          <w:szCs w:val="28"/>
          <w:lang w:eastAsia="en-US"/>
        </w:rPr>
      </w:pPr>
      <w:r w:rsidRPr="00D921AF">
        <w:rPr>
          <w:rFonts w:eastAsiaTheme="minorHAnsi"/>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51358" w:rsidRPr="00D921AF" w:rsidRDefault="00F51358" w:rsidP="00F51358">
      <w:pPr>
        <w:autoSpaceDE w:val="0"/>
        <w:autoSpaceDN w:val="0"/>
        <w:adjustRightInd w:val="0"/>
        <w:ind w:firstLine="540"/>
        <w:jc w:val="both"/>
        <w:rPr>
          <w:rFonts w:eastAsiaTheme="minorHAnsi"/>
          <w:sz w:val="28"/>
          <w:szCs w:val="28"/>
          <w:lang w:eastAsia="en-US"/>
        </w:rPr>
      </w:pPr>
      <w:r w:rsidRPr="00D921AF">
        <w:rPr>
          <w:rFonts w:eastAsiaTheme="minorHAnsi"/>
          <w:sz w:val="28"/>
          <w:szCs w:val="28"/>
          <w:lang w:eastAsia="en-US"/>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5" w:history="1"/>
      <w:r w:rsidR="007E7594">
        <w:rPr>
          <w:rFonts w:eastAsiaTheme="minorHAnsi"/>
          <w:sz w:val="28"/>
          <w:szCs w:val="28"/>
          <w:lang w:eastAsia="en-US"/>
        </w:rPr>
        <w:t xml:space="preserve"> </w:t>
      </w:r>
      <w:r w:rsidRPr="00D921AF">
        <w:rPr>
          <w:rFonts w:eastAsiaTheme="minorHAnsi"/>
          <w:sz w:val="28"/>
          <w:szCs w:val="28"/>
          <w:lang w:eastAsia="en-US"/>
        </w:rPr>
        <w:t>Федеральным законом N 248-ФЗ.</w:t>
      </w:r>
    </w:p>
    <w:p w:rsidR="00F51358" w:rsidRPr="00D921AF" w:rsidRDefault="00F51358" w:rsidP="00D02089">
      <w:pPr>
        <w:autoSpaceDE w:val="0"/>
        <w:autoSpaceDN w:val="0"/>
        <w:adjustRightInd w:val="0"/>
        <w:ind w:firstLine="540"/>
        <w:jc w:val="both"/>
        <w:rPr>
          <w:rFonts w:eastAsiaTheme="minorHAnsi"/>
          <w:sz w:val="28"/>
          <w:szCs w:val="28"/>
          <w:lang w:eastAsia="en-US"/>
        </w:rPr>
      </w:pPr>
      <w:r w:rsidRPr="00D921AF">
        <w:rPr>
          <w:rFonts w:eastAsiaTheme="minorHAnsi"/>
          <w:sz w:val="28"/>
          <w:szCs w:val="28"/>
          <w:lang w:eastAsia="en-US"/>
        </w:rPr>
        <w:lastRenderedPageBreak/>
        <w:t xml:space="preserve"> В рамках государственного контроля (надзора) внеплановые контрольные (надзорные) мероприятия проводятся в виде документарных и выездных проверок.  </w:t>
      </w:r>
    </w:p>
    <w:p w:rsidR="00F51358" w:rsidRPr="00D921AF" w:rsidRDefault="00322D80" w:rsidP="00F51358">
      <w:pPr>
        <w:autoSpaceDE w:val="0"/>
        <w:autoSpaceDN w:val="0"/>
        <w:adjustRightInd w:val="0"/>
        <w:ind w:firstLine="540"/>
        <w:jc w:val="both"/>
        <w:rPr>
          <w:rFonts w:eastAsiaTheme="minorHAnsi"/>
          <w:sz w:val="28"/>
          <w:szCs w:val="28"/>
          <w:lang w:eastAsia="en-US"/>
        </w:rPr>
      </w:pPr>
      <w:r w:rsidRPr="00D921AF">
        <w:rPr>
          <w:rFonts w:eastAsiaTheme="minorHAnsi"/>
          <w:sz w:val="28"/>
          <w:szCs w:val="28"/>
          <w:lang w:eastAsia="en-US"/>
        </w:rPr>
        <w:t>Внеплановая выездная проверка юридических лиц, индивидуальных предприн</w:t>
      </w:r>
      <w:r w:rsidR="00365C5B">
        <w:rPr>
          <w:rFonts w:eastAsiaTheme="minorHAnsi"/>
          <w:sz w:val="28"/>
          <w:szCs w:val="28"/>
          <w:lang w:eastAsia="en-US"/>
        </w:rPr>
        <w:t xml:space="preserve">имателей может быть проведена </w:t>
      </w:r>
      <w:r w:rsidRPr="00D921AF">
        <w:rPr>
          <w:rFonts w:eastAsiaTheme="minorHAnsi"/>
          <w:sz w:val="28"/>
          <w:szCs w:val="28"/>
          <w:lang w:eastAsia="en-US"/>
        </w:rPr>
        <w:t>органами государственного контроля (надзора), органами муниципального контроля после согласования</w:t>
      </w:r>
      <w:hyperlink r:id="rId6" w:history="1"/>
      <w:r w:rsidRPr="00D921AF">
        <w:rPr>
          <w:rFonts w:eastAsiaTheme="minorHAnsi"/>
          <w:sz w:val="28"/>
          <w:szCs w:val="28"/>
          <w:lang w:eastAsia="en-US"/>
        </w:rPr>
        <w:t xml:space="preserve"> с органом прокуратуры по месту осуществления деятельности таких юридических лиц, индивидуальных предпринимателей.</w:t>
      </w:r>
    </w:p>
    <w:p w:rsidR="00322D80" w:rsidRPr="00D921AF" w:rsidRDefault="00322D80" w:rsidP="001F02DF">
      <w:pPr>
        <w:autoSpaceDE w:val="0"/>
        <w:autoSpaceDN w:val="0"/>
        <w:adjustRightInd w:val="0"/>
        <w:ind w:firstLine="709"/>
        <w:jc w:val="both"/>
        <w:rPr>
          <w:rFonts w:eastAsiaTheme="minorHAnsi"/>
          <w:sz w:val="28"/>
          <w:szCs w:val="28"/>
          <w:lang w:eastAsia="en-US"/>
        </w:rPr>
      </w:pPr>
      <w:r w:rsidRPr="00D921AF">
        <w:rPr>
          <w:rFonts w:eastAsiaTheme="minorHAnsi"/>
          <w:sz w:val="28"/>
          <w:szCs w:val="28"/>
          <w:lang w:eastAsia="en-US"/>
        </w:rPr>
        <w:t>Организация документарной проверки (как плановой, так и внеплановой) осуществляется в порядке, установленном законом, и проводится по месту нахождения о</w:t>
      </w:r>
      <w:r w:rsidR="007E7594">
        <w:rPr>
          <w:rFonts w:eastAsiaTheme="minorHAnsi"/>
          <w:sz w:val="28"/>
          <w:szCs w:val="28"/>
          <w:lang w:eastAsia="en-US"/>
        </w:rPr>
        <w:t xml:space="preserve">ргана государственного контроля </w:t>
      </w:r>
      <w:r w:rsidRPr="00D921AF">
        <w:rPr>
          <w:rFonts w:eastAsiaTheme="minorHAnsi"/>
          <w:sz w:val="28"/>
          <w:szCs w:val="28"/>
          <w:lang w:eastAsia="en-US"/>
        </w:rPr>
        <w:t>(надзора), органа муниципального контроля.</w:t>
      </w:r>
    </w:p>
    <w:p w:rsidR="00D02089" w:rsidRPr="00D921AF" w:rsidRDefault="00F51358" w:rsidP="001F02DF">
      <w:pPr>
        <w:autoSpaceDE w:val="0"/>
        <w:autoSpaceDN w:val="0"/>
        <w:adjustRightInd w:val="0"/>
        <w:ind w:firstLine="709"/>
        <w:jc w:val="both"/>
        <w:rPr>
          <w:rFonts w:eastAsiaTheme="minorHAnsi"/>
          <w:sz w:val="28"/>
          <w:szCs w:val="28"/>
          <w:lang w:eastAsia="en-US"/>
        </w:rPr>
      </w:pPr>
      <w:r w:rsidRPr="00D921AF">
        <w:rPr>
          <w:rFonts w:eastAsiaTheme="minorHAnsi"/>
          <w:sz w:val="28"/>
          <w:szCs w:val="28"/>
          <w:lang w:eastAsia="en-US"/>
        </w:rPr>
        <w:t>Порядок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 установлен</w:t>
      </w:r>
      <w:r w:rsidR="00D02089" w:rsidRPr="00D921AF">
        <w:rPr>
          <w:rFonts w:eastAsiaTheme="minorHAnsi"/>
          <w:sz w:val="28"/>
          <w:szCs w:val="28"/>
          <w:lang w:eastAsia="en-US"/>
        </w:rPr>
        <w:t xml:space="preserve"> ст.59 Федерального закона N 248-ФЗ.</w:t>
      </w:r>
    </w:p>
    <w:p w:rsidR="00D02089" w:rsidRPr="00D921AF" w:rsidRDefault="00F51358" w:rsidP="00D02089">
      <w:pPr>
        <w:autoSpaceDE w:val="0"/>
        <w:autoSpaceDN w:val="0"/>
        <w:adjustRightInd w:val="0"/>
        <w:ind w:firstLine="540"/>
        <w:jc w:val="both"/>
        <w:rPr>
          <w:rFonts w:eastAsiaTheme="minorHAnsi"/>
          <w:sz w:val="28"/>
          <w:szCs w:val="28"/>
          <w:lang w:eastAsia="en-US"/>
        </w:rPr>
      </w:pPr>
      <w:r w:rsidRPr="00D921AF">
        <w:rPr>
          <w:rFonts w:eastAsiaTheme="minorHAnsi"/>
          <w:sz w:val="28"/>
          <w:szCs w:val="28"/>
          <w:lang w:eastAsia="en-US"/>
        </w:rPr>
        <w:t xml:space="preserve">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является нарушением согласно утвержденным индикаторам риска нарушения обязательных требований)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w:t>
      </w:r>
      <w:r w:rsidR="00D02089" w:rsidRPr="00D921AF">
        <w:rPr>
          <w:rFonts w:eastAsiaTheme="minorHAnsi"/>
          <w:sz w:val="28"/>
          <w:szCs w:val="28"/>
          <w:lang w:eastAsia="en-US"/>
        </w:rPr>
        <w:t>ьного (надзорного) мероприятия.</w:t>
      </w:r>
      <w:r w:rsidRPr="00D921AF">
        <w:rPr>
          <w:rFonts w:eastAsiaTheme="minorHAnsi"/>
          <w:sz w:val="28"/>
          <w:szCs w:val="28"/>
          <w:lang w:eastAsia="en-US"/>
        </w:rPr>
        <w:t xml:space="preserve"> Для проведения контрольного (надзорного) мероприятия принимается решение контрольного (надзорного) органа, подписанное уполномоченным должностным лицом контрольного (надзорного) органа </w:t>
      </w:r>
      <w:bookmarkStart w:id="0" w:name="_GoBack"/>
      <w:bookmarkEnd w:id="0"/>
      <w:r w:rsidRPr="00D921AF">
        <w:rPr>
          <w:rFonts w:eastAsiaTheme="minorHAnsi"/>
          <w:sz w:val="28"/>
          <w:szCs w:val="28"/>
          <w:lang w:eastAsia="en-US"/>
        </w:rPr>
        <w:t xml:space="preserve">по форме, установленной </w:t>
      </w:r>
      <w:hyperlink r:id="rId7" w:history="1"/>
      <w:r w:rsidR="00D02089" w:rsidRPr="00D921AF">
        <w:rPr>
          <w:rFonts w:eastAsiaTheme="minorHAnsi"/>
          <w:sz w:val="28"/>
          <w:szCs w:val="28"/>
          <w:lang w:eastAsia="en-US"/>
        </w:rPr>
        <w:t>приказом</w:t>
      </w:r>
      <w:r w:rsidRPr="00D921AF">
        <w:rPr>
          <w:rFonts w:eastAsiaTheme="minorHAnsi"/>
          <w:sz w:val="28"/>
          <w:szCs w:val="28"/>
          <w:lang w:eastAsia="en-US"/>
        </w:rPr>
        <w:t xml:space="preserve"> </w:t>
      </w:r>
      <w:r w:rsidR="00D02089" w:rsidRPr="00D921AF">
        <w:rPr>
          <w:rFonts w:eastAsiaTheme="minorHAnsi"/>
          <w:sz w:val="28"/>
          <w:szCs w:val="28"/>
          <w:lang w:eastAsia="en-US"/>
        </w:rPr>
        <w:t>Минэкономразвития России N 151.</w:t>
      </w:r>
    </w:p>
    <w:p w:rsidR="00322D80" w:rsidRDefault="00F51358" w:rsidP="00D921AF">
      <w:pPr>
        <w:autoSpaceDE w:val="0"/>
        <w:autoSpaceDN w:val="0"/>
        <w:adjustRightInd w:val="0"/>
        <w:ind w:firstLine="540"/>
        <w:jc w:val="both"/>
        <w:rPr>
          <w:rFonts w:eastAsiaTheme="minorHAnsi"/>
          <w:sz w:val="28"/>
          <w:szCs w:val="28"/>
          <w:lang w:eastAsia="en-US"/>
        </w:rPr>
      </w:pPr>
      <w:r w:rsidRPr="00D921AF">
        <w:rPr>
          <w:rFonts w:eastAsiaTheme="minorHAnsi"/>
          <w:sz w:val="28"/>
          <w:szCs w:val="28"/>
          <w:lang w:eastAsia="en-US"/>
        </w:rPr>
        <w:t xml:space="preserve"> Не допускается проведение контрольного (надзорного) мероприятия в отношении объектов государственного контроля (надзора) должностными лицами, которые проводили профилактические мероприятия в отношении указанных объектов, если со дня окончания таких профилактических мероприятий не истек один год.</w:t>
      </w:r>
      <w:bookmarkStart w:id="1" w:name="Par33"/>
      <w:bookmarkStart w:id="2" w:name="Par35"/>
      <w:bookmarkEnd w:id="1"/>
      <w:bookmarkEnd w:id="2"/>
    </w:p>
    <w:p w:rsidR="00D921AF" w:rsidRDefault="00D921AF" w:rsidP="00D921AF">
      <w:pPr>
        <w:autoSpaceDE w:val="0"/>
        <w:autoSpaceDN w:val="0"/>
        <w:adjustRightInd w:val="0"/>
        <w:ind w:firstLine="540"/>
        <w:jc w:val="both"/>
        <w:rPr>
          <w:rFonts w:eastAsiaTheme="minorHAnsi"/>
          <w:sz w:val="28"/>
          <w:szCs w:val="28"/>
          <w:lang w:eastAsia="en-US"/>
        </w:rPr>
      </w:pPr>
    </w:p>
    <w:p w:rsidR="00890D2D" w:rsidRPr="00D921AF" w:rsidRDefault="00890D2D" w:rsidP="00D921AF">
      <w:pPr>
        <w:autoSpaceDE w:val="0"/>
        <w:autoSpaceDN w:val="0"/>
        <w:adjustRightInd w:val="0"/>
        <w:ind w:firstLine="540"/>
        <w:jc w:val="both"/>
        <w:rPr>
          <w:rFonts w:eastAsiaTheme="minorHAnsi"/>
          <w:sz w:val="28"/>
          <w:szCs w:val="28"/>
          <w:lang w:eastAsia="en-US"/>
        </w:rPr>
      </w:pPr>
    </w:p>
    <w:p w:rsidR="003621C6" w:rsidRPr="00D921AF" w:rsidRDefault="003621C6" w:rsidP="003621C6">
      <w:pPr>
        <w:autoSpaceDE w:val="0"/>
        <w:autoSpaceDN w:val="0"/>
        <w:adjustRightInd w:val="0"/>
        <w:jc w:val="both"/>
        <w:rPr>
          <w:spacing w:val="6"/>
          <w:sz w:val="28"/>
          <w:szCs w:val="28"/>
        </w:rPr>
      </w:pPr>
      <w:r w:rsidRPr="00D921AF">
        <w:rPr>
          <w:spacing w:val="6"/>
          <w:sz w:val="28"/>
          <w:szCs w:val="28"/>
        </w:rPr>
        <w:t xml:space="preserve">Специалист-эксперт </w:t>
      </w:r>
      <w:proofErr w:type="spellStart"/>
      <w:r w:rsidRPr="00D921AF">
        <w:rPr>
          <w:spacing w:val="6"/>
          <w:sz w:val="28"/>
          <w:szCs w:val="28"/>
        </w:rPr>
        <w:t>Стрежевского</w:t>
      </w:r>
      <w:proofErr w:type="spellEnd"/>
      <w:r w:rsidRPr="00D921AF">
        <w:rPr>
          <w:spacing w:val="6"/>
          <w:sz w:val="28"/>
          <w:szCs w:val="28"/>
        </w:rPr>
        <w:t xml:space="preserve"> </w:t>
      </w:r>
    </w:p>
    <w:p w:rsidR="003621C6" w:rsidRPr="00D921AF" w:rsidRDefault="003621C6" w:rsidP="003621C6">
      <w:pPr>
        <w:autoSpaceDE w:val="0"/>
        <w:autoSpaceDN w:val="0"/>
        <w:adjustRightInd w:val="0"/>
        <w:jc w:val="both"/>
        <w:rPr>
          <w:spacing w:val="6"/>
          <w:sz w:val="28"/>
          <w:szCs w:val="28"/>
        </w:rPr>
      </w:pPr>
      <w:r w:rsidRPr="00D921AF">
        <w:rPr>
          <w:spacing w:val="6"/>
          <w:sz w:val="28"/>
          <w:szCs w:val="28"/>
        </w:rPr>
        <w:t xml:space="preserve">межмуниципального отдела </w:t>
      </w:r>
    </w:p>
    <w:p w:rsidR="00D921AF" w:rsidRDefault="003621C6" w:rsidP="003621C6">
      <w:pPr>
        <w:autoSpaceDE w:val="0"/>
        <w:autoSpaceDN w:val="0"/>
        <w:adjustRightInd w:val="0"/>
        <w:jc w:val="both"/>
        <w:rPr>
          <w:sz w:val="28"/>
          <w:szCs w:val="28"/>
        </w:rPr>
      </w:pPr>
      <w:r w:rsidRPr="00D921AF">
        <w:rPr>
          <w:spacing w:val="6"/>
          <w:sz w:val="28"/>
          <w:szCs w:val="28"/>
        </w:rPr>
        <w:t xml:space="preserve">Управления </w:t>
      </w:r>
      <w:proofErr w:type="spellStart"/>
      <w:r w:rsidRPr="00D921AF">
        <w:rPr>
          <w:spacing w:val="6"/>
          <w:sz w:val="28"/>
          <w:szCs w:val="28"/>
        </w:rPr>
        <w:t>Росреестра</w:t>
      </w:r>
      <w:proofErr w:type="spellEnd"/>
      <w:r w:rsidRPr="00D921AF">
        <w:rPr>
          <w:spacing w:val="6"/>
          <w:sz w:val="28"/>
          <w:szCs w:val="28"/>
        </w:rPr>
        <w:t xml:space="preserve"> по Томской области</w:t>
      </w:r>
      <w:r w:rsidRPr="00D921AF">
        <w:rPr>
          <w:sz w:val="28"/>
          <w:szCs w:val="28"/>
        </w:rPr>
        <w:t xml:space="preserve">                         </w:t>
      </w:r>
    </w:p>
    <w:p w:rsidR="003621C6" w:rsidRPr="00D921AF" w:rsidRDefault="00D921AF" w:rsidP="003621C6">
      <w:pPr>
        <w:autoSpaceDE w:val="0"/>
        <w:autoSpaceDN w:val="0"/>
        <w:adjustRightInd w:val="0"/>
        <w:jc w:val="both"/>
        <w:rPr>
          <w:sz w:val="28"/>
          <w:szCs w:val="28"/>
        </w:rPr>
      </w:pPr>
      <w:proofErr w:type="spellStart"/>
      <w:r>
        <w:rPr>
          <w:sz w:val="28"/>
          <w:szCs w:val="28"/>
        </w:rPr>
        <w:t>Мадина</w:t>
      </w:r>
      <w:proofErr w:type="spellEnd"/>
      <w:r>
        <w:rPr>
          <w:sz w:val="28"/>
          <w:szCs w:val="28"/>
        </w:rPr>
        <w:t xml:space="preserve"> </w:t>
      </w:r>
      <w:proofErr w:type="spellStart"/>
      <w:r w:rsidR="003621C6" w:rsidRPr="00D921AF">
        <w:rPr>
          <w:sz w:val="28"/>
          <w:szCs w:val="28"/>
        </w:rPr>
        <w:t>Везирова</w:t>
      </w:r>
      <w:proofErr w:type="spellEnd"/>
    </w:p>
    <w:p w:rsidR="00322D80" w:rsidRDefault="00322D80" w:rsidP="00322D80">
      <w:pPr>
        <w:autoSpaceDE w:val="0"/>
        <w:autoSpaceDN w:val="0"/>
        <w:adjustRightInd w:val="0"/>
        <w:jc w:val="both"/>
        <w:rPr>
          <w:rFonts w:eastAsiaTheme="minorHAnsi"/>
          <w:lang w:eastAsia="en-US"/>
        </w:rPr>
      </w:pPr>
    </w:p>
    <w:p w:rsidR="00322D80" w:rsidRDefault="00322D80" w:rsidP="00322D80">
      <w:pPr>
        <w:autoSpaceDE w:val="0"/>
        <w:autoSpaceDN w:val="0"/>
        <w:adjustRightInd w:val="0"/>
        <w:spacing w:before="240"/>
        <w:ind w:firstLine="540"/>
        <w:jc w:val="both"/>
        <w:rPr>
          <w:rFonts w:eastAsiaTheme="minorHAnsi"/>
          <w:lang w:eastAsia="en-US"/>
        </w:rPr>
      </w:pPr>
      <w:r>
        <w:rPr>
          <w:rFonts w:eastAsiaTheme="minorHAnsi"/>
          <w:lang w:eastAsia="en-US"/>
        </w:rPr>
        <w:t xml:space="preserve"> </w:t>
      </w:r>
    </w:p>
    <w:p w:rsidR="00FD6CBC" w:rsidRPr="00FD6CBC" w:rsidRDefault="00FD6CBC">
      <w:pPr>
        <w:rPr>
          <w:b/>
        </w:rPr>
      </w:pPr>
    </w:p>
    <w:sectPr w:rsidR="00FD6CBC" w:rsidRPr="00FD6CBC" w:rsidSect="00DD3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06501"/>
    <w:rsid w:val="001F02DF"/>
    <w:rsid w:val="00322D80"/>
    <w:rsid w:val="003621C6"/>
    <w:rsid w:val="00365C5B"/>
    <w:rsid w:val="004C1278"/>
    <w:rsid w:val="00756B05"/>
    <w:rsid w:val="007E7594"/>
    <w:rsid w:val="00885E35"/>
    <w:rsid w:val="00890D2D"/>
    <w:rsid w:val="00894F67"/>
    <w:rsid w:val="00906501"/>
    <w:rsid w:val="009769D0"/>
    <w:rsid w:val="00B7529A"/>
    <w:rsid w:val="00D02089"/>
    <w:rsid w:val="00D921AF"/>
    <w:rsid w:val="00DD3613"/>
    <w:rsid w:val="00F51358"/>
    <w:rsid w:val="00FD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4A21"/>
  <w15:docId w15:val="{9EAE3CDA-3206-429C-B5E7-B3611E79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C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6CBC"/>
    <w:pPr>
      <w:spacing w:before="100" w:beforeAutospacing="1" w:after="100" w:afterAutospacing="1"/>
    </w:pPr>
  </w:style>
  <w:style w:type="paragraph" w:styleId="a4">
    <w:name w:val="Body Text"/>
    <w:basedOn w:val="a"/>
    <w:link w:val="a5"/>
    <w:uiPriority w:val="99"/>
    <w:unhideWhenUsed/>
    <w:rsid w:val="003621C6"/>
    <w:pPr>
      <w:shd w:val="clear" w:color="auto" w:fill="FFFFFF"/>
      <w:spacing w:before="300" w:line="322" w:lineRule="exact"/>
      <w:jc w:val="both"/>
    </w:pPr>
    <w:rPr>
      <w:rFonts w:eastAsia="Arial Unicode MS"/>
      <w:sz w:val="27"/>
      <w:szCs w:val="27"/>
    </w:rPr>
  </w:style>
  <w:style w:type="character" w:customStyle="1" w:styleId="a5">
    <w:name w:val="Основной текст Знак"/>
    <w:basedOn w:val="a0"/>
    <w:link w:val="a4"/>
    <w:uiPriority w:val="99"/>
    <w:rsid w:val="003621C6"/>
    <w:rPr>
      <w:rFonts w:ascii="Times New Roman" w:eastAsia="Arial Unicode MS" w:hAnsi="Times New Roman" w:cs="Times New Roman"/>
      <w:sz w:val="27"/>
      <w:szCs w:val="27"/>
      <w:shd w:val="clear" w:color="auto" w:fill="FFFFFF"/>
      <w:lang w:eastAsia="ru-RU"/>
    </w:rPr>
  </w:style>
  <w:style w:type="paragraph" w:styleId="a6">
    <w:name w:val="No Spacing"/>
    <w:uiPriority w:val="1"/>
    <w:qFormat/>
    <w:rsid w:val="00D92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662321">
      <w:bodyDiv w:val="1"/>
      <w:marLeft w:val="0"/>
      <w:marRight w:val="0"/>
      <w:marTop w:val="0"/>
      <w:marBottom w:val="0"/>
      <w:divBdr>
        <w:top w:val="none" w:sz="0" w:space="0" w:color="auto"/>
        <w:left w:val="none" w:sz="0" w:space="0" w:color="auto"/>
        <w:bottom w:val="none" w:sz="0" w:space="0" w:color="auto"/>
        <w:right w:val="none" w:sz="0" w:space="0" w:color="auto"/>
      </w:divBdr>
      <w:divsChild>
        <w:div w:id="1202205447">
          <w:marLeft w:val="0"/>
          <w:marRight w:val="0"/>
          <w:marTop w:val="0"/>
          <w:marBottom w:val="0"/>
          <w:divBdr>
            <w:top w:val="none" w:sz="0" w:space="0" w:color="auto"/>
            <w:left w:val="none" w:sz="0" w:space="0" w:color="auto"/>
            <w:bottom w:val="none" w:sz="0" w:space="0" w:color="auto"/>
            <w:right w:val="none" w:sz="0" w:space="0" w:color="auto"/>
          </w:divBdr>
          <w:divsChild>
            <w:div w:id="21105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69515">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0"/>
          <w:divBdr>
            <w:top w:val="none" w:sz="0" w:space="0" w:color="auto"/>
            <w:left w:val="none" w:sz="0" w:space="0" w:color="auto"/>
            <w:bottom w:val="none" w:sz="0" w:space="0" w:color="auto"/>
            <w:right w:val="none" w:sz="0" w:space="0" w:color="auto"/>
          </w:divBdr>
          <w:divsChild>
            <w:div w:id="18459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5233">
      <w:bodyDiv w:val="1"/>
      <w:marLeft w:val="0"/>
      <w:marRight w:val="0"/>
      <w:marTop w:val="0"/>
      <w:marBottom w:val="0"/>
      <w:divBdr>
        <w:top w:val="none" w:sz="0" w:space="0" w:color="auto"/>
        <w:left w:val="none" w:sz="0" w:space="0" w:color="auto"/>
        <w:bottom w:val="none" w:sz="0" w:space="0" w:color="auto"/>
        <w:right w:val="none" w:sz="0" w:space="0" w:color="auto"/>
      </w:divBdr>
      <w:divsChild>
        <w:div w:id="430859970">
          <w:marLeft w:val="0"/>
          <w:marRight w:val="0"/>
          <w:marTop w:val="0"/>
          <w:marBottom w:val="0"/>
          <w:divBdr>
            <w:top w:val="none" w:sz="0" w:space="0" w:color="auto"/>
            <w:left w:val="none" w:sz="0" w:space="0" w:color="auto"/>
            <w:bottom w:val="none" w:sz="0" w:space="0" w:color="auto"/>
            <w:right w:val="none" w:sz="0" w:space="0" w:color="auto"/>
          </w:divBdr>
          <w:divsChild>
            <w:div w:id="15787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2173">
      <w:bodyDiv w:val="1"/>
      <w:marLeft w:val="0"/>
      <w:marRight w:val="0"/>
      <w:marTop w:val="0"/>
      <w:marBottom w:val="0"/>
      <w:divBdr>
        <w:top w:val="none" w:sz="0" w:space="0" w:color="auto"/>
        <w:left w:val="none" w:sz="0" w:space="0" w:color="auto"/>
        <w:bottom w:val="none" w:sz="0" w:space="0" w:color="auto"/>
        <w:right w:val="none" w:sz="0" w:space="0" w:color="auto"/>
      </w:divBdr>
      <w:divsChild>
        <w:div w:id="170224860">
          <w:marLeft w:val="0"/>
          <w:marRight w:val="0"/>
          <w:marTop w:val="0"/>
          <w:marBottom w:val="0"/>
          <w:divBdr>
            <w:top w:val="none" w:sz="0" w:space="0" w:color="auto"/>
            <w:left w:val="none" w:sz="0" w:space="0" w:color="auto"/>
            <w:bottom w:val="none" w:sz="0" w:space="0" w:color="auto"/>
            <w:right w:val="none" w:sz="0" w:space="0" w:color="auto"/>
          </w:divBdr>
          <w:divsChild>
            <w:div w:id="15556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871">
      <w:bodyDiv w:val="1"/>
      <w:marLeft w:val="0"/>
      <w:marRight w:val="0"/>
      <w:marTop w:val="0"/>
      <w:marBottom w:val="0"/>
      <w:divBdr>
        <w:top w:val="none" w:sz="0" w:space="0" w:color="auto"/>
        <w:left w:val="none" w:sz="0" w:space="0" w:color="auto"/>
        <w:bottom w:val="none" w:sz="0" w:space="0" w:color="auto"/>
        <w:right w:val="none" w:sz="0" w:space="0" w:color="auto"/>
      </w:divBdr>
      <w:divsChild>
        <w:div w:id="403264137">
          <w:marLeft w:val="0"/>
          <w:marRight w:val="0"/>
          <w:marTop w:val="0"/>
          <w:marBottom w:val="0"/>
          <w:divBdr>
            <w:top w:val="none" w:sz="0" w:space="0" w:color="auto"/>
            <w:left w:val="none" w:sz="0" w:space="0" w:color="auto"/>
            <w:bottom w:val="none" w:sz="0" w:space="0" w:color="auto"/>
            <w:right w:val="none" w:sz="0" w:space="0" w:color="auto"/>
          </w:divBdr>
          <w:divsChild>
            <w:div w:id="2519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76CC2B3EFC41AB2AE4E5C8F4BA12302B928485C2AEEE6B4B67B2D220116905EB1D9EE458788CC8F28FAB57EEFgE07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EEE7B65F3390527C464796A43D0548CCCDD5454D6DF68AB07E03CA162CFB43614D89049428B804087191AA9C7F42FCAC98A8C2F453EFEAEU8PCH" TargetMode="External"/><Relationship Id="rId5" Type="http://schemas.openxmlformats.org/officeDocument/2006/relationships/hyperlink" Target="consultantplus://offline/ref=C76CC2B3EFC41AB2AE4E5C8F4BA12302B92A495A25EFE6B4B67B2D220116905EA3D9B6498581D0882FEFE32FA9B0FE1464F40765005B931Cg603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Росреестра по Томской области</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Везирова Мадина Алиевна</dc:creator>
  <cp:keywords/>
  <dc:description/>
  <cp:lastModifiedBy>Шиянова Анна Ивановна</cp:lastModifiedBy>
  <cp:revision>11</cp:revision>
  <dcterms:created xsi:type="dcterms:W3CDTF">2022-10-28T05:21:00Z</dcterms:created>
  <dcterms:modified xsi:type="dcterms:W3CDTF">2022-11-14T05:27:00Z</dcterms:modified>
</cp:coreProperties>
</file>