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7F" w:rsidRDefault="00B7497F" w:rsidP="00B7497F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7F" w:rsidRDefault="00B7497F" w:rsidP="00B7497F">
      <w:pPr>
        <w:pStyle w:val="a6"/>
      </w:pPr>
    </w:p>
    <w:p w:rsidR="00B7497F" w:rsidRPr="00CB3098" w:rsidRDefault="00B7497F" w:rsidP="00B7497F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08.2022</w:t>
      </w:r>
    </w:p>
    <w:p w:rsidR="00C13C34" w:rsidRPr="0082670F" w:rsidRDefault="00C13C34" w:rsidP="001763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CB6" w:rsidRPr="00B7497F" w:rsidRDefault="0092553F" w:rsidP="00B7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C34">
        <w:rPr>
          <w:rFonts w:ascii="Times New Roman" w:hAnsi="Times New Roman"/>
          <w:b/>
          <w:sz w:val="28"/>
          <w:szCs w:val="28"/>
        </w:rPr>
        <w:t>Новые правила раздела долей в праве собственности на жилое помещение</w:t>
      </w:r>
    </w:p>
    <w:p w:rsidR="0092553F" w:rsidRPr="0092553F" w:rsidRDefault="0092553F" w:rsidP="0092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3F" w:rsidRPr="0082670F" w:rsidRDefault="0092553F" w:rsidP="00B7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70F">
        <w:rPr>
          <w:rFonts w:ascii="Times New Roman" w:hAnsi="Times New Roman"/>
          <w:sz w:val="28"/>
          <w:szCs w:val="28"/>
        </w:rPr>
        <w:t xml:space="preserve">С 1 сентября 2022 года начинают действовать новые правила раздела долей в праве собственности на </w:t>
      </w:r>
      <w:r w:rsidR="00B7497F">
        <w:rPr>
          <w:rFonts w:ascii="Times New Roman" w:hAnsi="Times New Roman"/>
          <w:sz w:val="28"/>
          <w:szCs w:val="28"/>
        </w:rPr>
        <w:t xml:space="preserve">жилое помещение, </w:t>
      </w:r>
      <w:r w:rsidRPr="0082670F">
        <w:rPr>
          <w:rFonts w:ascii="Times New Roman" w:hAnsi="Times New Roman"/>
          <w:sz w:val="28"/>
          <w:szCs w:val="28"/>
        </w:rPr>
        <w:t>в соответствии с которым</w:t>
      </w:r>
      <w:r w:rsidR="00B7497F">
        <w:rPr>
          <w:rFonts w:ascii="Times New Roman" w:hAnsi="Times New Roman"/>
          <w:sz w:val="28"/>
          <w:szCs w:val="28"/>
        </w:rPr>
        <w:t>и</w:t>
      </w:r>
      <w:r w:rsidRPr="0082670F">
        <w:rPr>
          <w:rFonts w:ascii="Times New Roman" w:hAnsi="Times New Roman"/>
          <w:sz w:val="28"/>
          <w:szCs w:val="28"/>
        </w:rPr>
        <w:t xml:space="preserve"> собственник жилого помещения не вправе совершать действия, влекущие возникновение долей в праве собственности на это помещение, если в результате таких действий площадь помещения, приходящаяся на долю каждого из сособственников и определяемая пропорционально размеру доли каждого из них, составит менее</w:t>
      </w:r>
      <w:proofErr w:type="gramEnd"/>
      <w:r w:rsidRPr="0082670F">
        <w:rPr>
          <w:rFonts w:ascii="Times New Roman" w:hAnsi="Times New Roman"/>
          <w:sz w:val="28"/>
          <w:szCs w:val="28"/>
        </w:rPr>
        <w:t xml:space="preserve"> 6 кв. м</w:t>
      </w:r>
      <w:r w:rsidR="00B7497F">
        <w:rPr>
          <w:rFonts w:ascii="Times New Roman" w:hAnsi="Times New Roman"/>
          <w:sz w:val="28"/>
          <w:szCs w:val="28"/>
        </w:rPr>
        <w:t>.</w:t>
      </w:r>
      <w:r w:rsidRPr="0082670F">
        <w:rPr>
          <w:rFonts w:ascii="Times New Roman" w:hAnsi="Times New Roman"/>
          <w:sz w:val="28"/>
          <w:szCs w:val="28"/>
        </w:rPr>
        <w:t xml:space="preserve"> общей площади жилого помещения на каждого сособственника. Сделки, заключенные с нарушением указанного правила, будут являться ничтожными. Вместе с тем вводимая в Жилищный кодекс норма не будет применяться при возникновении права общей долевой собственности на жилое помещение в силу закона, в том числе в результате наследования по любому из оснований, а также в случаях приватизации жилых помещений.</w:t>
      </w:r>
    </w:p>
    <w:p w:rsidR="0092553F" w:rsidRPr="0082670F" w:rsidRDefault="0092553F" w:rsidP="00826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70F">
        <w:rPr>
          <w:rFonts w:ascii="Times New Roman" w:hAnsi="Times New Roman"/>
          <w:sz w:val="28"/>
          <w:szCs w:val="28"/>
        </w:rPr>
        <w:t>Федеральный за</w:t>
      </w:r>
      <w:r w:rsidR="00B7497F">
        <w:rPr>
          <w:rFonts w:ascii="Times New Roman" w:hAnsi="Times New Roman"/>
          <w:sz w:val="28"/>
          <w:szCs w:val="28"/>
        </w:rPr>
        <w:t>кон от 14 июля 2022 г. №310-ФЗ «</w:t>
      </w:r>
      <w:r w:rsidRPr="0082670F">
        <w:rPr>
          <w:rFonts w:ascii="Times New Roman" w:hAnsi="Times New Roman"/>
          <w:sz w:val="28"/>
          <w:szCs w:val="28"/>
        </w:rPr>
        <w:t xml:space="preserve">О внесении изменений в Семейный кодекс Российской Федерации и отдельные законодательные акты Российской </w:t>
      </w:r>
      <w:r w:rsidR="00B7497F">
        <w:rPr>
          <w:rFonts w:ascii="Times New Roman" w:hAnsi="Times New Roman"/>
          <w:sz w:val="28"/>
          <w:szCs w:val="28"/>
        </w:rPr>
        <w:t>Федерации»</w:t>
      </w:r>
      <w:r w:rsidR="00C13C34">
        <w:rPr>
          <w:rFonts w:ascii="Times New Roman" w:hAnsi="Times New Roman"/>
          <w:sz w:val="28"/>
          <w:szCs w:val="28"/>
        </w:rPr>
        <w:t xml:space="preserve"> также устанавливает</w:t>
      </w:r>
      <w:r w:rsidRPr="0082670F">
        <w:rPr>
          <w:rFonts w:ascii="Times New Roman" w:hAnsi="Times New Roman"/>
          <w:sz w:val="28"/>
          <w:szCs w:val="28"/>
        </w:rPr>
        <w:t>, что супруг, чье нотариально удостоверенное согласие на совершение сделки по распоряжению имуществом не было получено, вправе требовать признания такой сделки недействительной по правилам ст. 173.1 Гражданского кодекса.</w:t>
      </w:r>
      <w:proofErr w:type="gramEnd"/>
      <w:r w:rsidRPr="0082670F">
        <w:rPr>
          <w:rFonts w:ascii="Times New Roman" w:hAnsi="Times New Roman"/>
          <w:sz w:val="28"/>
          <w:szCs w:val="28"/>
        </w:rPr>
        <w:t xml:space="preserve"> Помимо этого, поправками предусмотрено, что суд сможет отступить от начала равенства долей супругов в их общем имуществе, исходя из заслуживающего внимания интереса одного из супругов, в частности, в случае, если другой супруг совершал недобросовестные действия, которые привели к уменьшению общего имущества супругов.</w:t>
      </w:r>
    </w:p>
    <w:p w:rsidR="0082670F" w:rsidRPr="0082670F" w:rsidRDefault="0082670F" w:rsidP="00826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70F">
        <w:rPr>
          <w:rFonts w:ascii="Times New Roman" w:hAnsi="Times New Roman"/>
          <w:sz w:val="28"/>
          <w:szCs w:val="28"/>
        </w:rPr>
        <w:t>Федеральный закон вступает в силу с 1 сентября 2022 года. Внесенные в СК РФ и ЖК РФ поправки применяются к отношениям, возникшим после дня вступления в силу настоящего закона.</w:t>
      </w:r>
    </w:p>
    <w:p w:rsidR="0082670F" w:rsidRDefault="0082670F" w:rsidP="0082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70F" w:rsidRDefault="0082670F" w:rsidP="0082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82670F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70F">
        <w:rPr>
          <w:rFonts w:ascii="Times New Roman" w:hAnsi="Times New Roman"/>
          <w:sz w:val="28"/>
          <w:szCs w:val="28"/>
        </w:rPr>
        <w:t>Н</w:t>
      </w:r>
      <w:r w:rsidR="0017634B" w:rsidRPr="0082670F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70F">
        <w:rPr>
          <w:rFonts w:ascii="Times New Roman" w:hAnsi="Times New Roman"/>
          <w:sz w:val="28"/>
          <w:szCs w:val="28"/>
        </w:rPr>
        <w:t xml:space="preserve">межмуниципального отдела </w:t>
      </w:r>
    </w:p>
    <w:p w:rsidR="00B7497F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</w:t>
      </w:r>
      <w:r w:rsidR="00B7497F">
        <w:rPr>
          <w:rFonts w:ascii="Times New Roman" w:hAnsi="Times New Roman"/>
          <w:sz w:val="28"/>
          <w:szCs w:val="28"/>
        </w:rPr>
        <w:t>тра</w:t>
      </w:r>
      <w:proofErr w:type="spellEnd"/>
      <w:r w:rsidR="00B7497F">
        <w:rPr>
          <w:rFonts w:ascii="Times New Roman" w:hAnsi="Times New Roman"/>
          <w:sz w:val="28"/>
          <w:szCs w:val="28"/>
        </w:rPr>
        <w:t xml:space="preserve"> по Томской области  </w:t>
      </w:r>
    </w:p>
    <w:p w:rsidR="0017634B" w:rsidRPr="0082670F" w:rsidRDefault="00B7497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</w:t>
      </w:r>
      <w:r w:rsidR="0017634B" w:rsidRPr="0082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34B" w:rsidRPr="0082670F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82670F" w:rsidRPr="0082670F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DA0F28" w:rsidRDefault="00680DB2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B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680DB2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DA0F2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7634B"/>
    <w:rsid w:val="00194273"/>
    <w:rsid w:val="003175FC"/>
    <w:rsid w:val="00355B15"/>
    <w:rsid w:val="003D2320"/>
    <w:rsid w:val="00437CB6"/>
    <w:rsid w:val="00443500"/>
    <w:rsid w:val="004A6993"/>
    <w:rsid w:val="004B1691"/>
    <w:rsid w:val="00635688"/>
    <w:rsid w:val="00680DB2"/>
    <w:rsid w:val="007572C6"/>
    <w:rsid w:val="00760502"/>
    <w:rsid w:val="00785BE6"/>
    <w:rsid w:val="00806892"/>
    <w:rsid w:val="0082670F"/>
    <w:rsid w:val="0092553F"/>
    <w:rsid w:val="009949AD"/>
    <w:rsid w:val="009C66ED"/>
    <w:rsid w:val="009F052E"/>
    <w:rsid w:val="00A06E92"/>
    <w:rsid w:val="00B26027"/>
    <w:rsid w:val="00B7497F"/>
    <w:rsid w:val="00C13C34"/>
    <w:rsid w:val="00CA312E"/>
    <w:rsid w:val="00CE7989"/>
    <w:rsid w:val="00CF417D"/>
    <w:rsid w:val="00D205FC"/>
    <w:rsid w:val="00D33EF7"/>
    <w:rsid w:val="00DA0F28"/>
    <w:rsid w:val="00E261AA"/>
    <w:rsid w:val="00EA0868"/>
    <w:rsid w:val="00EA1D12"/>
    <w:rsid w:val="00EC16CD"/>
    <w:rsid w:val="00F30D37"/>
    <w:rsid w:val="00F46D1C"/>
    <w:rsid w:val="00F863B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49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ASUSK42D</cp:lastModifiedBy>
  <cp:revision>4</cp:revision>
  <cp:lastPrinted>2022-08-24T02:31:00Z</cp:lastPrinted>
  <dcterms:created xsi:type="dcterms:W3CDTF">2022-08-24T10:45:00Z</dcterms:created>
  <dcterms:modified xsi:type="dcterms:W3CDTF">2022-08-28T10:17:00Z</dcterms:modified>
</cp:coreProperties>
</file>