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0" w:rsidRDefault="00455530" w:rsidP="006D360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Перспективные для застройки земельные участки внесены</w:t>
      </w:r>
    </w:p>
    <w:p w:rsidR="00DE0B39" w:rsidRDefault="00DE0B39" w:rsidP="006D360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Публичн</w:t>
      </w:r>
      <w:r w:rsidR="0045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7B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</w:t>
      </w:r>
      <w:r w:rsidR="0045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7B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 w:rsidR="0045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9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360C" w:rsidRPr="006D360C" w:rsidRDefault="006D360C" w:rsidP="006D360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530" w:rsidRPr="00455530" w:rsidRDefault="00455530" w:rsidP="00455530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субъектах </w:t>
      </w:r>
      <w:proofErr w:type="spellStart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реализует проект «Земля для стройки», а началось все год назад.</w:t>
      </w:r>
    </w:p>
    <w:p w:rsidR="00455530" w:rsidRPr="00455530" w:rsidRDefault="00455530" w:rsidP="00455530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proofErr w:type="spellStart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российского Правительства во всех регионах провел масштабную работу по выявлению свободных территорий для возможной застройки. На основе полученной аналитической информации все данные о перспективных участках под жилищное строительство со всей страны </w:t>
      </w:r>
      <w:r w:rsidR="00F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Публичной кадастровой карте, которую ведет и наполняет подведомственная </w:t>
      </w:r>
      <w:proofErr w:type="spellStart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Росреестру</w:t>
      </w:r>
      <w:proofErr w:type="spellEnd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палата.</w:t>
      </w:r>
    </w:p>
    <w:p w:rsidR="00455530" w:rsidRDefault="00DE0B39" w:rsidP="00455530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530">
        <w:rPr>
          <w:rFonts w:ascii="Times New Roman" w:hAnsi="Times New Roman" w:cs="Times New Roman"/>
          <w:sz w:val="28"/>
          <w:szCs w:val="28"/>
        </w:rPr>
        <w:t xml:space="preserve">По результатам работы ведомства в 2020 году выявлено порядка 5,7 тыс. земельных участков и территорий, площадь которых около 100 тыс. га, для дальнейшего вовлечения в оборот, что позволяет построить, по экспертным оценкам, порядка 310 </w:t>
      </w:r>
      <w:proofErr w:type="gramStart"/>
      <w:r w:rsidRPr="0045553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55530">
        <w:rPr>
          <w:rFonts w:ascii="Times New Roman" w:hAnsi="Times New Roman" w:cs="Times New Roman"/>
          <w:sz w:val="28"/>
          <w:szCs w:val="28"/>
        </w:rPr>
        <w:t xml:space="preserve"> кв. м. жилья.</w:t>
      </w:r>
    </w:p>
    <w:p w:rsidR="00DE0B39" w:rsidRPr="006D360C" w:rsidRDefault="005D6DAB" w:rsidP="006D36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AB">
        <w:rPr>
          <w:rFonts w:ascii="Times New Roman" w:hAnsi="Times New Roman" w:cs="Times New Roman"/>
          <w:sz w:val="28"/>
          <w:szCs w:val="28"/>
        </w:rPr>
        <w:t>Руководитель</w:t>
      </w:r>
      <w:r w:rsidR="00321018" w:rsidRPr="005D6DA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321018" w:rsidRPr="005D6DA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21018" w:rsidRPr="005D6DAB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21018" w:rsidRPr="00455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AB">
        <w:rPr>
          <w:rFonts w:ascii="Times New Roman" w:hAnsi="Times New Roman" w:cs="Times New Roman"/>
          <w:sz w:val="28"/>
          <w:szCs w:val="28"/>
        </w:rPr>
        <w:t>рассказала</w:t>
      </w:r>
      <w:r w:rsidR="00321018" w:rsidRPr="00455530">
        <w:rPr>
          <w:rFonts w:ascii="Times New Roman" w:hAnsi="Times New Roman" w:cs="Times New Roman"/>
          <w:sz w:val="28"/>
          <w:szCs w:val="28"/>
        </w:rPr>
        <w:t>: «На территории Томской области определен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</w:t>
      </w:r>
      <w:r w:rsidR="00656DD2">
        <w:rPr>
          <w:rFonts w:ascii="Times New Roman" w:hAnsi="Times New Roman" w:cs="Times New Roman"/>
          <w:sz w:val="28"/>
          <w:szCs w:val="28"/>
        </w:rPr>
        <w:t>108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656DD2">
        <w:rPr>
          <w:rFonts w:ascii="Times New Roman" w:hAnsi="Times New Roman" w:cs="Times New Roman"/>
          <w:sz w:val="28"/>
          <w:szCs w:val="28"/>
        </w:rPr>
        <w:t>х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56DD2">
        <w:rPr>
          <w:rFonts w:ascii="Times New Roman" w:hAnsi="Times New Roman" w:cs="Times New Roman"/>
          <w:sz w:val="28"/>
          <w:szCs w:val="28"/>
        </w:rPr>
        <w:t>ков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56DD2">
        <w:rPr>
          <w:rFonts w:ascii="Times New Roman" w:hAnsi="Times New Roman" w:cs="Times New Roman"/>
          <w:sz w:val="28"/>
          <w:szCs w:val="28"/>
        </w:rPr>
        <w:t>730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га с наиболее перспективным развитием в жилищном строительстве, которые </w:t>
      </w:r>
      <w:r w:rsidRPr="00246565">
        <w:rPr>
          <w:rFonts w:ascii="Times New Roman" w:hAnsi="Times New Roman" w:cs="Times New Roman"/>
          <w:sz w:val="28"/>
          <w:szCs w:val="28"/>
        </w:rPr>
        <w:t>доступны на публичной кадастровой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565">
        <w:rPr>
          <w:rFonts w:ascii="Times New Roman" w:hAnsi="Times New Roman" w:cs="Times New Roman"/>
          <w:sz w:val="28"/>
          <w:szCs w:val="28"/>
        </w:rPr>
        <w:t>на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</w:t>
      </w:r>
      <w:r w:rsidR="00321018" w:rsidRPr="00246565">
        <w:rPr>
          <w:rFonts w:ascii="Times New Roman" w:hAnsi="Times New Roman" w:cs="Times New Roman"/>
          <w:sz w:val="28"/>
          <w:szCs w:val="28"/>
        </w:rPr>
        <w:t>созда</w:t>
      </w:r>
      <w:r w:rsidR="00246565" w:rsidRPr="00246565">
        <w:rPr>
          <w:rFonts w:ascii="Times New Roman" w:hAnsi="Times New Roman" w:cs="Times New Roman"/>
          <w:sz w:val="28"/>
          <w:szCs w:val="28"/>
        </w:rPr>
        <w:t>нном</w:t>
      </w:r>
      <w:r w:rsidR="00321018" w:rsidRPr="0024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018" w:rsidRPr="0024656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321018" w:rsidRPr="00246565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246565" w:rsidRPr="00246565">
        <w:rPr>
          <w:rFonts w:ascii="Times New Roman" w:hAnsi="Times New Roman" w:cs="Times New Roman"/>
          <w:sz w:val="28"/>
          <w:szCs w:val="28"/>
        </w:rPr>
        <w:t>е</w:t>
      </w:r>
      <w:r w:rsidR="00321018" w:rsidRPr="00246565">
        <w:rPr>
          <w:rFonts w:ascii="Times New Roman" w:hAnsi="Times New Roman" w:cs="Times New Roman"/>
          <w:sz w:val="28"/>
          <w:szCs w:val="28"/>
        </w:rPr>
        <w:t xml:space="preserve"> «Земля для стройки» по поиску и покупке земли под строительство жилья.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Подготовка данных для включения в сервис идет в рамках </w:t>
      </w:r>
      <w:r>
        <w:rPr>
          <w:rFonts w:ascii="Times New Roman" w:hAnsi="Times New Roman" w:cs="Times New Roman"/>
          <w:sz w:val="28"/>
          <w:szCs w:val="28"/>
        </w:rPr>
        <w:t>разработанных</w:t>
      </w:r>
      <w:r w:rsidR="00321018" w:rsidRPr="00455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018" w:rsidRPr="00455530">
        <w:rPr>
          <w:rFonts w:ascii="Times New Roman" w:hAnsi="Times New Roman" w:cs="Times New Roman"/>
          <w:sz w:val="28"/>
          <w:szCs w:val="28"/>
        </w:rPr>
        <w:t>Роср</w:t>
      </w:r>
      <w:r>
        <w:rPr>
          <w:rFonts w:ascii="Times New Roman" w:hAnsi="Times New Roman" w:cs="Times New Roman"/>
          <w:sz w:val="28"/>
          <w:szCs w:val="28"/>
        </w:rPr>
        <w:t>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направленных в регион  </w:t>
      </w:r>
      <w:r w:rsidR="00321018" w:rsidRPr="00455530">
        <w:rPr>
          <w:rFonts w:ascii="Times New Roman" w:hAnsi="Times New Roman" w:cs="Times New Roman"/>
          <w:sz w:val="28"/>
          <w:szCs w:val="28"/>
        </w:rPr>
        <w:t>методических рекомендаций по выявлению и анализу эффективности использования земельных участков, в том числе находящихся в федеральной собственности, для вовлечения их в оборот для жилого строительства».</w:t>
      </w:r>
    </w:p>
    <w:p w:rsidR="00DE0B39" w:rsidRPr="00455530" w:rsidRDefault="00DE0B39" w:rsidP="006D360C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>Для поиска земельных участков и территорий, имеющих потенциал вовлечения в оборот для жилищного строительства, необходимо:</w:t>
      </w:r>
    </w:p>
    <w:p w:rsidR="00DE0B39" w:rsidRPr="00455530" w:rsidRDefault="00DE0B39" w:rsidP="006D360C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 xml:space="preserve">- зайти на сайт Публичной кадастровой карты, </w:t>
      </w:r>
    </w:p>
    <w:p w:rsidR="00DE0B39" w:rsidRPr="00455530" w:rsidRDefault="00DE0B39" w:rsidP="006D360C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>- выбрать тип объектов поиска «Жилищное строительство»</w:t>
      </w:r>
      <w:r w:rsidR="005D6DAB">
        <w:rPr>
          <w:sz w:val="28"/>
          <w:szCs w:val="28"/>
        </w:rPr>
        <w:t>,</w:t>
      </w:r>
      <w:r w:rsidRPr="00455530">
        <w:rPr>
          <w:sz w:val="28"/>
          <w:szCs w:val="28"/>
        </w:rPr>
        <w:t xml:space="preserve"> </w:t>
      </w:r>
    </w:p>
    <w:p w:rsidR="00DE0B39" w:rsidRPr="00455530" w:rsidRDefault="00DE0B39" w:rsidP="006D360C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 xml:space="preserve">- выполнить поиск по кадастровому номеру или по условному номеру. </w:t>
      </w:r>
    </w:p>
    <w:p w:rsidR="00DE0B39" w:rsidRPr="00455530" w:rsidRDefault="00DE0B39" w:rsidP="006D360C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>Для поиска всех объектов необходимо ввести символ «*» в строку поиска.</w:t>
      </w:r>
    </w:p>
    <w:p w:rsidR="00321018" w:rsidRPr="00455530" w:rsidRDefault="005D6DAB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обращения</w:t>
      </w:r>
      <w:r w:rsidR="00DE0B39" w:rsidRPr="00455530">
        <w:rPr>
          <w:sz w:val="28"/>
          <w:szCs w:val="28"/>
        </w:rPr>
        <w:t xml:space="preserve"> связанного с земельным участком или территорией, </w:t>
      </w:r>
      <w:proofErr w:type="gramStart"/>
      <w:r w:rsidR="00DE0B39" w:rsidRPr="00455530">
        <w:rPr>
          <w:sz w:val="28"/>
          <w:szCs w:val="28"/>
        </w:rPr>
        <w:t>имеющими</w:t>
      </w:r>
      <w:proofErr w:type="gramEnd"/>
      <w:r w:rsidR="00DE0B39" w:rsidRPr="00455530">
        <w:rPr>
          <w:sz w:val="28"/>
          <w:szCs w:val="28"/>
        </w:rPr>
        <w:t xml:space="preserve">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объекту.</w:t>
      </w:r>
    </w:p>
    <w:p w:rsidR="00A0402D" w:rsidRDefault="00DE0B39" w:rsidP="006D360C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55530">
        <w:rPr>
          <w:sz w:val="28"/>
          <w:szCs w:val="28"/>
        </w:rPr>
        <w:t xml:space="preserve">В дальнейшем </w:t>
      </w:r>
      <w:proofErr w:type="spellStart"/>
      <w:r w:rsidRPr="00455530">
        <w:rPr>
          <w:sz w:val="28"/>
          <w:szCs w:val="28"/>
        </w:rPr>
        <w:t>Росреестр</w:t>
      </w:r>
      <w:proofErr w:type="spellEnd"/>
      <w:r w:rsidRPr="00455530">
        <w:rPr>
          <w:sz w:val="28"/>
          <w:szCs w:val="28"/>
        </w:rPr>
        <w:t xml:space="preserve"> планирует отображать и актуализировать информацию о землях под жилую застройку по всей территории России. Также планируется наладить и оптимизировать связь между ответственными ведомствами и заинтересованным</w:t>
      </w:r>
      <w:r w:rsidRPr="007B28A3">
        <w:rPr>
          <w:sz w:val="28"/>
          <w:szCs w:val="28"/>
        </w:rPr>
        <w:t>и инвесторами.</w:t>
      </w:r>
    </w:p>
    <w:p w:rsidR="006D360C" w:rsidRDefault="006D360C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09" w:rsidRDefault="00F92A09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AB" w:rsidRDefault="00F92A09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1018" w:rsidRPr="00387BB2">
        <w:rPr>
          <w:rFonts w:ascii="Times New Roman" w:hAnsi="Times New Roman" w:cs="Times New Roman"/>
          <w:sz w:val="28"/>
          <w:szCs w:val="28"/>
        </w:rPr>
        <w:t>ачальник</w:t>
      </w:r>
      <w:r w:rsidR="005D6DAB">
        <w:rPr>
          <w:rFonts w:ascii="Times New Roman" w:hAnsi="Times New Roman" w:cs="Times New Roman"/>
          <w:sz w:val="28"/>
          <w:szCs w:val="28"/>
        </w:rPr>
        <w:t xml:space="preserve"> </w:t>
      </w:r>
      <w:r w:rsidR="00321018" w:rsidRPr="00387BB2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6D360C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регистрации</w:t>
      </w:r>
      <w:r w:rsidR="00F9652B">
        <w:rPr>
          <w:rFonts w:ascii="Times New Roman" w:hAnsi="Times New Roman" w:cs="Times New Roman"/>
          <w:sz w:val="28"/>
          <w:szCs w:val="28"/>
        </w:rPr>
        <w:t xml:space="preserve"> </w:t>
      </w: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</w:t>
      </w:r>
    </w:p>
    <w:p w:rsidR="006D360C" w:rsidRDefault="006D360C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21018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652B">
        <w:rPr>
          <w:rFonts w:ascii="Times New Roman" w:hAnsi="Times New Roman" w:cs="Times New Roman"/>
          <w:sz w:val="28"/>
          <w:szCs w:val="28"/>
        </w:rPr>
        <w:t xml:space="preserve"> </w:t>
      </w:r>
      <w:r w:rsidR="005D6D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018" w:rsidRPr="00387BB2" w:rsidRDefault="006D360C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5D6DAB">
        <w:rPr>
          <w:rFonts w:ascii="Times New Roman" w:hAnsi="Times New Roman" w:cs="Times New Roman"/>
          <w:sz w:val="28"/>
          <w:szCs w:val="28"/>
        </w:rPr>
        <w:t>Юркеви</w:t>
      </w:r>
      <w:r>
        <w:rPr>
          <w:rFonts w:ascii="Times New Roman" w:hAnsi="Times New Roman" w:cs="Times New Roman"/>
          <w:sz w:val="28"/>
          <w:szCs w:val="28"/>
        </w:rPr>
        <w:t>ч</w:t>
      </w:r>
    </w:p>
    <w:sectPr w:rsidR="00321018" w:rsidRPr="00387BB2" w:rsidSect="006D360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010235"/>
    <w:rsid w:val="00156369"/>
    <w:rsid w:val="00246565"/>
    <w:rsid w:val="00321018"/>
    <w:rsid w:val="00413393"/>
    <w:rsid w:val="00455530"/>
    <w:rsid w:val="005D6DAB"/>
    <w:rsid w:val="005E22BA"/>
    <w:rsid w:val="00656DD2"/>
    <w:rsid w:val="006D360C"/>
    <w:rsid w:val="007524B3"/>
    <w:rsid w:val="00771B85"/>
    <w:rsid w:val="00794AC9"/>
    <w:rsid w:val="007B28A3"/>
    <w:rsid w:val="009F496A"/>
    <w:rsid w:val="00A0402D"/>
    <w:rsid w:val="00AE3239"/>
    <w:rsid w:val="00B47335"/>
    <w:rsid w:val="00D83C19"/>
    <w:rsid w:val="00DE0B39"/>
    <w:rsid w:val="00EB10BD"/>
    <w:rsid w:val="00EB4AFC"/>
    <w:rsid w:val="00F92A09"/>
    <w:rsid w:val="00F9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cp:lastPrinted>2021-10-01T04:08:00Z</cp:lastPrinted>
  <dcterms:created xsi:type="dcterms:W3CDTF">2021-10-01T03:55:00Z</dcterms:created>
  <dcterms:modified xsi:type="dcterms:W3CDTF">2021-10-06T02:52:00Z</dcterms:modified>
</cp:coreProperties>
</file>