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C" w:rsidRPr="00A638FB" w:rsidRDefault="008A200D" w:rsidP="00A638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Возможность (отсутствие возможности) п</w:t>
      </w:r>
      <w:r w:rsidR="00B53ACA">
        <w:rPr>
          <w:b/>
          <w:sz w:val="28"/>
          <w:szCs w:val="28"/>
        </w:rPr>
        <w:t>остановк</w:t>
      </w:r>
      <w:r>
        <w:rPr>
          <w:b/>
          <w:sz w:val="28"/>
          <w:szCs w:val="28"/>
        </w:rPr>
        <w:t>и</w:t>
      </w:r>
      <w:r w:rsidR="00B53ACA">
        <w:rPr>
          <w:b/>
          <w:sz w:val="28"/>
          <w:szCs w:val="28"/>
        </w:rPr>
        <w:t xml:space="preserve"> на кадастровый учет помещений, в том числе расположенных на первом этаже </w:t>
      </w:r>
      <w:r w:rsidR="00417126">
        <w:rPr>
          <w:b/>
          <w:sz w:val="28"/>
          <w:szCs w:val="28"/>
        </w:rPr>
        <w:t xml:space="preserve">нежилого помещения - </w:t>
      </w:r>
      <w:r w:rsidR="00B53ACA">
        <w:rPr>
          <w:b/>
          <w:sz w:val="28"/>
          <w:szCs w:val="28"/>
        </w:rPr>
        <w:t>магазин</w:t>
      </w:r>
      <w:r w:rsidR="00417126">
        <w:rPr>
          <w:b/>
          <w:sz w:val="28"/>
          <w:szCs w:val="28"/>
        </w:rPr>
        <w:t>а</w:t>
      </w:r>
      <w:r w:rsidR="00B53ACA">
        <w:rPr>
          <w:b/>
          <w:sz w:val="28"/>
          <w:szCs w:val="28"/>
        </w:rPr>
        <w:t>, в объекте индивидуального жилищного строительства после его реконструкции</w:t>
      </w:r>
    </w:p>
    <w:p w:rsidR="00C935A3" w:rsidRDefault="00C935A3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1D8E" w:rsidRDefault="00965D4C" w:rsidP="006F1D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Понятие реконструкции объектов капитального строительства (за исключением линейных объектов) закреплено в градостроительном законодательстве</w:t>
      </w:r>
      <w:r w:rsidR="001E358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а именно, под реконструкцией понимается </w:t>
      </w:r>
      <w:r>
        <w:rPr>
          <w:rFonts w:eastAsiaTheme="minorHAnsi"/>
          <w:sz w:val="28"/>
          <w:szCs w:val="28"/>
          <w:lang w:eastAsia="en-US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аналогичные или иные улучшающие показатели таких конструкций элементы и (или) восстановления указанных элементов.</w:t>
      </w:r>
    </w:p>
    <w:p w:rsidR="00950B5A" w:rsidRDefault="00B52523" w:rsidP="00950B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Согласно части 1 ст. 55 Градостроительного кодекса Российской Федерации (далее </w:t>
      </w:r>
      <w:r w:rsidR="006C46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6C4603">
        <w:rPr>
          <w:sz w:val="28"/>
          <w:szCs w:val="28"/>
        </w:rPr>
        <w:t>ГрК</w:t>
      </w:r>
      <w:proofErr w:type="spellEnd"/>
      <w:r w:rsidR="006C4603">
        <w:rPr>
          <w:sz w:val="28"/>
          <w:szCs w:val="28"/>
        </w:rPr>
        <w:t xml:space="preserve"> РФ) разрешение на ввод объекта в эксплуатацию представляет собой документ, </w:t>
      </w:r>
      <w:r w:rsidR="00950B5A">
        <w:rPr>
          <w:sz w:val="28"/>
          <w:szCs w:val="28"/>
        </w:rPr>
        <w:t xml:space="preserve">который удостоверяет </w:t>
      </w:r>
      <w:r w:rsidR="00950B5A">
        <w:rPr>
          <w:rFonts w:eastAsiaTheme="minorHAnsi"/>
          <w:sz w:val="28"/>
          <w:szCs w:val="28"/>
          <w:lang w:eastAsia="en-US"/>
        </w:rPr>
        <w:t xml:space="preserve">выполнение, в том числе, </w:t>
      </w:r>
      <w:r w:rsidR="00950B5A" w:rsidRPr="004F39C6">
        <w:rPr>
          <w:rFonts w:eastAsiaTheme="minorHAnsi"/>
          <w:sz w:val="28"/>
          <w:szCs w:val="28"/>
          <w:lang w:eastAsia="en-US"/>
        </w:rPr>
        <w:t>реконструкции</w:t>
      </w:r>
      <w:r w:rsidR="00950B5A" w:rsidRPr="00950B5A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 в полном объеме в соответствии с разрешением на строительство, проектной документацией, а также соответствие реконструированного объекта капитального строительства требованиям к реконструкции объекта капитального строительства, установленным на дату выдачи представленного</w:t>
      </w:r>
      <w:proofErr w:type="gramEnd"/>
      <w:r w:rsidR="00950B5A" w:rsidRPr="00950B5A">
        <w:rPr>
          <w:rFonts w:eastAsiaTheme="minorHAnsi"/>
          <w:sz w:val="28"/>
          <w:szCs w:val="28"/>
          <w:lang w:eastAsia="en-US"/>
        </w:rPr>
        <w:t xml:space="preserve"> для получения разрешения на строительство градостроительного плана земельного участка, разрешенному использованию земельного участка,</w:t>
      </w:r>
      <w:r w:rsidR="00950B5A">
        <w:rPr>
          <w:rFonts w:eastAsiaTheme="minorHAnsi"/>
          <w:sz w:val="28"/>
          <w:szCs w:val="28"/>
          <w:lang w:eastAsia="en-US"/>
        </w:rPr>
        <w:t xml:space="preserve"> а также ограничениям, установленным в соответствии с земельным и иным законодательством Российской Федерации.</w:t>
      </w:r>
    </w:p>
    <w:p w:rsidR="00965D4C" w:rsidRDefault="001E3580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получению разрешения на ввод в эксплуатацию после реконструкции, в результате которой изменяется назначение и вид разрешенного использования здания (например, </w:t>
      </w:r>
      <w:r w:rsidR="00F44D5C">
        <w:rPr>
          <w:sz w:val="28"/>
          <w:szCs w:val="28"/>
        </w:rPr>
        <w:t>из</w:t>
      </w:r>
      <w:r>
        <w:rPr>
          <w:sz w:val="28"/>
          <w:szCs w:val="28"/>
        </w:rPr>
        <w:t xml:space="preserve"> объекта индивидуального жилищного строительства </w:t>
      </w:r>
      <w:r w:rsidR="00F44D5C">
        <w:rPr>
          <w:sz w:val="28"/>
          <w:szCs w:val="28"/>
        </w:rPr>
        <w:t>в результате реконструкции образовано</w:t>
      </w:r>
      <w:r>
        <w:rPr>
          <w:sz w:val="28"/>
          <w:szCs w:val="28"/>
        </w:rPr>
        <w:t xml:space="preserve"> нежилое здание</w:t>
      </w:r>
      <w:r w:rsidR="00F44D5C">
        <w:rPr>
          <w:sz w:val="28"/>
          <w:szCs w:val="28"/>
        </w:rPr>
        <w:t xml:space="preserve"> с магазином на первом этаже и квартирой на втором этаже</w:t>
      </w:r>
      <w:r>
        <w:rPr>
          <w:sz w:val="28"/>
          <w:szCs w:val="28"/>
        </w:rPr>
        <w:t>), предшествует приведение вида разрешенного использования земельного участка, на котором такой объект расположен, в соответствие с требованиями земельного законодательства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060186" w:rsidRDefault="00294E22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части 3 ст. 16 Жилищного кодекса Российской Федерации (далее – ЖК РФ)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</w:t>
      </w:r>
      <w:r w:rsidR="007630AE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  <w:proofErr w:type="gramEnd"/>
    </w:p>
    <w:p w:rsidR="00294E22" w:rsidRDefault="00294E22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виде жилого помещения относятся к основным сведениям Единого государственного реестра недвижимости, если объектом кадастрового учета является помещение с назначением «жилое».</w:t>
      </w:r>
    </w:p>
    <w:p w:rsidR="00294E22" w:rsidRDefault="00294E22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согласно положениям ЖК РФ, </w:t>
      </w:r>
      <w:r w:rsidR="00D33187">
        <w:rPr>
          <w:sz w:val="28"/>
          <w:szCs w:val="28"/>
        </w:rPr>
        <w:t xml:space="preserve">Закона о недвижимости </w:t>
      </w:r>
      <w:r>
        <w:rPr>
          <w:sz w:val="28"/>
          <w:szCs w:val="28"/>
        </w:rPr>
        <w:t>осуществление кадастрового учета в отношении жилого помещения – квартиры допускается исключительно в многоквартирном доме.</w:t>
      </w:r>
    </w:p>
    <w:p w:rsidR="00294E22" w:rsidRDefault="00294E22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чем</w:t>
      </w:r>
      <w:r w:rsidR="00615AE1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осуществить кадастровый учет нежилого здания и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нем нежилого помещения (помещение магазина на первом этаже) и жилого помещения (квартиры на втором этаже) в соответствии с действующим законодательством Российской Федерации не представляется возможным.</w:t>
      </w:r>
    </w:p>
    <w:p w:rsidR="00294E22" w:rsidRDefault="00D33187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Учетно-регистрационные действия могут быть осуществлены в отношении нежилого здания и расположенных в нем нежилых помещений.</w:t>
      </w:r>
    </w:p>
    <w:p w:rsidR="00407D75" w:rsidRDefault="00407D75" w:rsidP="00407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«объект индивидуального жилищного строительства» содержится в пункте 39 ст. 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из содержания которого, а также положений статей 15, 16 ЖК РФ, п. 9 ч. 5 ст.8 Федерального закона от 13.07.2015 № 218-ФЗ «О государственной регистрации недвижимости» (далее – Закон о недвижимости), следует, что это здание с назначением «жилое».</w:t>
      </w:r>
    </w:p>
    <w:p w:rsidR="004341F1" w:rsidRDefault="004341F1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также учитывать, что кадастровый учет и регистрация права собственности на помещение/помещения (в том числе жилые) в жилом доме (объекте индивидуального жилищного строительства) или в садовом доме не допуска</w:t>
      </w:r>
      <w:r w:rsidR="00C4530B">
        <w:rPr>
          <w:sz w:val="28"/>
          <w:szCs w:val="28"/>
        </w:rPr>
        <w:t>ю</w:t>
      </w:r>
      <w:r>
        <w:rPr>
          <w:sz w:val="28"/>
          <w:szCs w:val="28"/>
        </w:rPr>
        <w:t xml:space="preserve">тся (ч. </w:t>
      </w:r>
      <w:r w:rsidR="003834CF">
        <w:rPr>
          <w:sz w:val="28"/>
          <w:szCs w:val="28"/>
        </w:rPr>
        <w:t xml:space="preserve">7 ст. 41 Закона о недвижимости), но положениями ЖК РФ, </w:t>
      </w:r>
      <w:proofErr w:type="spellStart"/>
      <w:r w:rsidR="003834CF">
        <w:rPr>
          <w:sz w:val="28"/>
          <w:szCs w:val="28"/>
        </w:rPr>
        <w:t>ГрК</w:t>
      </w:r>
      <w:proofErr w:type="spellEnd"/>
      <w:r w:rsidR="003834CF">
        <w:rPr>
          <w:sz w:val="28"/>
          <w:szCs w:val="28"/>
        </w:rPr>
        <w:t xml:space="preserve"> РФ и Закона о недвижимости допускается размещение жилых и нежилых помещений в многоквартирных домах.</w:t>
      </w:r>
      <w:proofErr w:type="gramEnd"/>
    </w:p>
    <w:p w:rsidR="0042765E" w:rsidRDefault="0042765E" w:rsidP="004276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этим, согласно части 2 ст. 17 ЖК РФ </w:t>
      </w:r>
      <w:r>
        <w:rPr>
          <w:rFonts w:eastAsiaTheme="minorHAnsi"/>
          <w:sz w:val="28"/>
          <w:szCs w:val="28"/>
          <w:lang w:eastAsia="en-US"/>
        </w:rPr>
        <w:t xml:space="preserve">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</w:t>
      </w:r>
      <w:hyperlink r:id="rId6" w:history="1">
        <w:r w:rsidRPr="0042765E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>
        <w:rPr>
          <w:rFonts w:eastAsiaTheme="minorHAnsi"/>
          <w:sz w:val="28"/>
          <w:szCs w:val="28"/>
          <w:lang w:eastAsia="en-US"/>
        </w:rPr>
        <w:t>, которым должно отвечать жилое помещение.</w:t>
      </w:r>
    </w:p>
    <w:p w:rsidR="006F1D8E" w:rsidRDefault="00C2428C" w:rsidP="00C24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сохранения объекта недвижимости объектом «индивидуального жилищного строительства», назначение которого, соответственно, «жилое», такое здание будет пригодно для постоянного проживания и ведения индивидуальной предпринимательской деятельности, с соблюдением требований жилищного законодательства Российской Федерации. Однако осуществление кадастрового учета в отношении помещений, например, жилого помещения (комнаты) и нежилого помещения (магазина) в таком здании будет невозможно.</w:t>
      </w:r>
    </w:p>
    <w:p w:rsidR="006F1D8E" w:rsidRDefault="006F1D8E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040165" w:rsidRDefault="00040165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D4351A" w:rsidRDefault="00D4351A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D4351A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</w:t>
      </w:r>
    </w:p>
    <w:p w:rsidR="00D4351A" w:rsidRDefault="00D4351A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DE6387" w:rsidRPr="0021555A">
        <w:rPr>
          <w:sz w:val="28"/>
          <w:szCs w:val="28"/>
        </w:rPr>
        <w:t xml:space="preserve">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</w:p>
    <w:p w:rsidR="00DE6387" w:rsidRPr="0021555A" w:rsidRDefault="00D4351A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:rsidR="006614D7" w:rsidRDefault="006614D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C2428C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580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6F4"/>
    <w:rsid w:val="00627666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701F4A"/>
    <w:rsid w:val="00702250"/>
    <w:rsid w:val="007047D3"/>
    <w:rsid w:val="00705092"/>
    <w:rsid w:val="00705444"/>
    <w:rsid w:val="0070795C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6A8"/>
    <w:rsid w:val="007A7053"/>
    <w:rsid w:val="007B1C46"/>
    <w:rsid w:val="007B2313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2509"/>
    <w:rsid w:val="007F4191"/>
    <w:rsid w:val="007F4FDF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6C3A"/>
    <w:rsid w:val="00BF6DF0"/>
    <w:rsid w:val="00C0033D"/>
    <w:rsid w:val="00C00D0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4351A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86029495905B48241BC1869CBBFF0EA67B4589ED0C0E81A6811548525F31C603E864D43F8C94AF62AA74A136157AA7E7E34B3759650F94REz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99D5-127A-4331-A56A-E129C469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33</cp:revision>
  <cp:lastPrinted>2021-10-07T11:57:00Z</cp:lastPrinted>
  <dcterms:created xsi:type="dcterms:W3CDTF">2021-10-06T07:46:00Z</dcterms:created>
  <dcterms:modified xsi:type="dcterms:W3CDTF">2021-10-08T04:57:00Z</dcterms:modified>
</cp:coreProperties>
</file>