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D8" w:rsidRDefault="00B645D8" w:rsidP="00B64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45D8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B645D8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B645D8">
        <w:rPr>
          <w:rFonts w:ascii="Times New Roman" w:hAnsi="Times New Roman" w:cs="Times New Roman"/>
          <w:b/>
          <w:sz w:val="28"/>
        </w:rPr>
        <w:t xml:space="preserve"> района разъясняет: Об изменении порядка выплаты социального пособия на погребение</w:t>
      </w:r>
    </w:p>
    <w:p w:rsidR="00B645D8" w:rsidRPr="00B645D8" w:rsidRDefault="00B645D8" w:rsidP="00B64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645D8" w:rsidRPr="00B645D8" w:rsidRDefault="00B645D8" w:rsidP="00B645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5D8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8 сентября текущего года </w:t>
      </w:r>
      <w:r w:rsidRPr="00B645D8">
        <w:rPr>
          <w:rFonts w:ascii="Times New Roman" w:hAnsi="Times New Roman" w:cs="Times New Roman"/>
          <w:sz w:val="28"/>
        </w:rPr>
        <w:t>вступил в силу приказ Фонда пенсионного и социального страхования Российской Федерации от 28.07.2023 № 1471, которым утвержден порядок возмещения расходов страхователю на выплату социального пособия на погребение, 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дела.</w:t>
      </w:r>
    </w:p>
    <w:p w:rsidR="00B645D8" w:rsidRPr="00B645D8" w:rsidRDefault="00B645D8" w:rsidP="00B645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</w:t>
      </w:r>
      <w:r w:rsidRPr="00B645D8">
        <w:rPr>
          <w:rFonts w:ascii="Times New Roman" w:hAnsi="Times New Roman" w:cs="Times New Roman"/>
          <w:sz w:val="28"/>
        </w:rPr>
        <w:t xml:space="preserve"> возмещение расходов страхователю на выплату социального пособия на погребение производится территориальным органом Фонда пенсионного и социального страхования Российской Федерации по месту регистрации страхователя.</w:t>
      </w:r>
    </w:p>
    <w:p w:rsidR="00B645D8" w:rsidRPr="00B645D8" w:rsidRDefault="00B645D8" w:rsidP="00B645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5D8">
        <w:rPr>
          <w:rFonts w:ascii="Times New Roman" w:hAnsi="Times New Roman" w:cs="Times New Roman"/>
          <w:sz w:val="28"/>
        </w:rPr>
        <w:t>Для возмещения расходов на выплату социального пособия на погребение страхователь представляет в территориальный орган СФР заявление по утвержденной в приложении к Порядку форме, а также справку о смерти. Решение о возмещении расходов страхователю на выплату социального пособия на погребение принимается территориальным органом СФР в течение 10 календарных дней со дня получения от страхователя документов.</w:t>
      </w:r>
    </w:p>
    <w:p w:rsidR="00B645D8" w:rsidRPr="00B645D8" w:rsidRDefault="00B645D8" w:rsidP="00B645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5D8">
        <w:rPr>
          <w:rFonts w:ascii="Times New Roman" w:hAnsi="Times New Roman" w:cs="Times New Roman"/>
          <w:sz w:val="28"/>
        </w:rPr>
        <w:t>Денежные средства подлежат перечислению на расчетный счет страхователя не позднее 2 календарных дней со дня принятия решения о возмещении расходов.</w:t>
      </w:r>
    </w:p>
    <w:p w:rsidR="004343AE" w:rsidRDefault="004343AE" w:rsidP="00B645D8">
      <w:pPr>
        <w:jc w:val="both"/>
      </w:pPr>
    </w:p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D8"/>
    <w:rsid w:val="00045C8D"/>
    <w:rsid w:val="004343AE"/>
    <w:rsid w:val="00541A73"/>
    <w:rsid w:val="0081095F"/>
    <w:rsid w:val="00A01EEC"/>
    <w:rsid w:val="00B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45D8"/>
  </w:style>
  <w:style w:type="character" w:customStyle="1" w:styleId="feeds-pagenavigationtooltip">
    <w:name w:val="feeds-page__navigation_tooltip"/>
    <w:basedOn w:val="a0"/>
    <w:rsid w:val="00B645D8"/>
  </w:style>
  <w:style w:type="paragraph" w:styleId="a3">
    <w:name w:val="Normal (Web)"/>
    <w:basedOn w:val="a"/>
    <w:uiPriority w:val="99"/>
    <w:semiHidden/>
    <w:unhideWhenUsed/>
    <w:rsid w:val="00B6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45D8"/>
  </w:style>
  <w:style w:type="character" w:customStyle="1" w:styleId="feeds-pagenavigationtooltip">
    <w:name w:val="feeds-page__navigation_tooltip"/>
    <w:basedOn w:val="a0"/>
    <w:rsid w:val="00B645D8"/>
  </w:style>
  <w:style w:type="paragraph" w:styleId="a3">
    <w:name w:val="Normal (Web)"/>
    <w:basedOn w:val="a"/>
    <w:uiPriority w:val="99"/>
    <w:semiHidden/>
    <w:unhideWhenUsed/>
    <w:rsid w:val="00B6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6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2023-10-17T09:32:00Z</dcterms:created>
  <dcterms:modified xsi:type="dcterms:W3CDTF">2023-10-17T09:35:00Z</dcterms:modified>
</cp:coreProperties>
</file>