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80" w:rsidRDefault="002B6280" w:rsidP="002B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разъясняет: </w:t>
      </w:r>
      <w:bookmarkStart w:id="0" w:name="_GoBack"/>
      <w:r w:rsidRPr="002B6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безопасном пользовании газовым оборудованием</w:t>
      </w:r>
    </w:p>
    <w:bookmarkEnd w:id="0"/>
    <w:p w:rsidR="002B6280" w:rsidRPr="002B6280" w:rsidRDefault="002B6280" w:rsidP="002B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6280" w:rsidRPr="002B6280" w:rsidRDefault="002B6280" w:rsidP="002B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2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Российской Федерации от 14.05.2013 № 410 «О мерах по обеспечению безопасности при использовании и содержании внутридомового и внутриквартирного газового оборудования» утверждены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газоснабжению. Правила устанавливают порядок пользования газом в части обеспечения безопасного использовании и содержания внутридомового и внутриквартального газового оборудования при предоставлении коммунальной услуги по газоснабжению, в том числе порядок заключения и исполнения договора о техническом обслуживании и ремонте внутридомового и внутриквартирного газового оборудования.</w:t>
      </w:r>
    </w:p>
    <w:p w:rsidR="002B6280" w:rsidRPr="002B6280" w:rsidRDefault="002B6280" w:rsidP="002B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2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Собственник (физическое лицо, гражданин) – заказчик, выступающий стороной договора о техническом обслуживании ремонте внутридомового, внутриквартирного газового оборудования, заказывающей выполнение работ, оказание услуг по такому договору вправе: требовать выполнения работ, оказания услуг в соответствии с договором; внесения изменений в условия договора в случае изменения количества и типов входящего в его состав оборудования; снижения (перерасчета) платы за неисполнение, ненадлежащее исполнение обязательств, вытекающих из договора.</w:t>
      </w:r>
    </w:p>
    <w:p w:rsidR="002B6280" w:rsidRPr="002B6280" w:rsidRDefault="002B6280" w:rsidP="002B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этого, собственник вправе требовать возмещения ущерба, причиненного в результате неправомерных действий исполнителя работ и оказания услуг, а также расторжения договора в одностороннем порядке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установленном порядке. При этом</w:t>
      </w:r>
      <w:r w:rsidRPr="002B6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заказчик обязан:</w:t>
      </w:r>
    </w:p>
    <w:p w:rsidR="002B6280" w:rsidRPr="002B6280" w:rsidRDefault="002B6280" w:rsidP="002B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280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оплачивать работы (услуги) по техническому обслуживанию газового оборудования, а также работы по его ремонту в установленные сроки и в полном объеме;</w:t>
      </w:r>
    </w:p>
    <w:p w:rsidR="002B6280" w:rsidRPr="002B6280" w:rsidRDefault="002B6280" w:rsidP="002B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280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незамедлительно сообщать исполнителю о неисправности</w:t>
      </w:r>
      <w:r w:rsidRPr="002B628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оборудования, входящего в состав внутридомового или внутриквартирного</w:t>
      </w:r>
      <w:r w:rsidRPr="002B628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газового оборудования, а также об авариях, утечках и иных чрезвычайных</w:t>
      </w:r>
      <w:r w:rsidRPr="002B628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ситуациях, возникающих при пользовании газом;</w:t>
      </w:r>
    </w:p>
    <w:p w:rsidR="002B6280" w:rsidRPr="002B6280" w:rsidRDefault="002B6280" w:rsidP="002B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280">
        <w:rPr>
          <w:rFonts w:ascii="Times New Roman" w:eastAsia="Times New Roman" w:hAnsi="Times New Roman" w:cs="Times New Roman"/>
          <w:sz w:val="26"/>
          <w:szCs w:val="26"/>
          <w:lang w:eastAsia="ru-RU"/>
        </w:rPr>
        <w:t>- эксплуатировать газоиспользующее оборудование в соответствии</w:t>
      </w:r>
      <w:r w:rsidRPr="002B628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установленными для такого оборудования техническими требованиями,</w:t>
      </w:r>
      <w:r w:rsidRPr="002B628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 также незамедлительно уведомлять исполнителя об изменении состава газового оборудования;</w:t>
      </w:r>
    </w:p>
    <w:p w:rsidR="002B6280" w:rsidRPr="002B6280" w:rsidRDefault="002B6280" w:rsidP="002B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280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обеспечивать доступ представителей исполнителя для проведения работ, оказания услуг по техническому обслуживанию и ремонту указанного</w:t>
      </w:r>
      <w:r w:rsidRPr="002B628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оборудования, а также для приостановления подачи газа.</w:t>
      </w:r>
    </w:p>
    <w:p w:rsidR="002B6280" w:rsidRPr="002B6280" w:rsidRDefault="002B6280" w:rsidP="002B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628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соблюдать инструкцию по безопасному использованию газа при</w:t>
      </w:r>
      <w:r w:rsidRPr="002B628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удовлетворении коммунально-бытовых нужд.</w:t>
      </w:r>
    </w:p>
    <w:p w:rsidR="002B6280" w:rsidRPr="002B6280" w:rsidRDefault="002B6280" w:rsidP="002B6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B6280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тем, разъясняем, что за самовольное подключение к газопроводам, как и самовольное (</w:t>
      </w:r>
      <w:proofErr w:type="spellStart"/>
      <w:r w:rsidRPr="002B6280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безучетное</w:t>
      </w:r>
      <w:proofErr w:type="spellEnd"/>
      <w:r w:rsidRPr="002B6280">
        <w:rPr>
          <w:rFonts w:ascii="Times New Roman" w:eastAsia="Times New Roman" w:hAnsi="Times New Roman" w:cs="Times New Roman"/>
          <w:sz w:val="26"/>
          <w:szCs w:val="26"/>
          <w:lang w:eastAsia="ru-RU"/>
        </w:rPr>
        <w:t>) использование газа, если эти действия не содержат уголовно наказуемого деяния (ст. 7.19 КоАП РФ), за нарушение правил обеспечения безопасного использования и содержания внутридомового, внутриквартирного газового оборудования (ст. 9.23.</w:t>
      </w:r>
      <w:proofErr w:type="gramEnd"/>
      <w:r w:rsidRPr="002B6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B62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РФ) предусмотрена административная ответственность.</w:t>
      </w:r>
      <w:proofErr w:type="gramEnd"/>
    </w:p>
    <w:p w:rsidR="004343AE" w:rsidRPr="002B6280" w:rsidRDefault="002B6280" w:rsidP="002B62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280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Будьте внимательными при использовании газа в быту. Помните, что самовольные подключение газового оборудования, замена и его ремонт опасны для жизни.</w:t>
      </w:r>
    </w:p>
    <w:sectPr w:rsidR="004343AE" w:rsidRPr="002B6280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80"/>
    <w:rsid w:val="00045C8D"/>
    <w:rsid w:val="002B6280"/>
    <w:rsid w:val="004343AE"/>
    <w:rsid w:val="00541A73"/>
    <w:rsid w:val="0081095F"/>
    <w:rsid w:val="00A0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B6280"/>
  </w:style>
  <w:style w:type="character" w:customStyle="1" w:styleId="feeds-pagenavigationtooltip">
    <w:name w:val="feeds-page__navigation_tooltip"/>
    <w:basedOn w:val="a0"/>
    <w:rsid w:val="002B6280"/>
  </w:style>
  <w:style w:type="paragraph" w:styleId="a3">
    <w:name w:val="Normal (Web)"/>
    <w:basedOn w:val="a"/>
    <w:uiPriority w:val="99"/>
    <w:semiHidden/>
    <w:unhideWhenUsed/>
    <w:rsid w:val="002B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B6280"/>
  </w:style>
  <w:style w:type="character" w:customStyle="1" w:styleId="feeds-pagenavigationtooltip">
    <w:name w:val="feeds-page__navigation_tooltip"/>
    <w:basedOn w:val="a0"/>
    <w:rsid w:val="002B6280"/>
  </w:style>
  <w:style w:type="paragraph" w:styleId="a3">
    <w:name w:val="Normal (Web)"/>
    <w:basedOn w:val="a"/>
    <w:uiPriority w:val="99"/>
    <w:semiHidden/>
    <w:unhideWhenUsed/>
    <w:rsid w:val="002B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51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4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95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01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1</cp:revision>
  <dcterms:created xsi:type="dcterms:W3CDTF">2022-11-18T01:57:00Z</dcterms:created>
  <dcterms:modified xsi:type="dcterms:W3CDTF">2022-11-18T02:00:00Z</dcterms:modified>
</cp:coreProperties>
</file>