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B6B" w:rsidRPr="00335B6B" w:rsidRDefault="00126717" w:rsidP="000416D3">
      <w:pPr>
        <w:ind w:left="-426" w:firstLine="568"/>
        <w:jc w:val="center"/>
        <w:rPr>
          <w:b/>
          <w:sz w:val="25"/>
          <w:szCs w:val="25"/>
        </w:rPr>
      </w:pPr>
      <w:r w:rsidRPr="00126717">
        <w:rPr>
          <w:b/>
          <w:sz w:val="25"/>
          <w:szCs w:val="25"/>
        </w:rPr>
        <w:t>Обобщение практики рассмотрения суд</w:t>
      </w:r>
      <w:r w:rsidR="000416D3">
        <w:rPr>
          <w:b/>
          <w:sz w:val="25"/>
          <w:szCs w:val="25"/>
        </w:rPr>
        <w:t>ами Томской области дел в сфере</w:t>
      </w:r>
      <w:r w:rsidRPr="00126717">
        <w:rPr>
          <w:b/>
          <w:sz w:val="25"/>
          <w:szCs w:val="25"/>
        </w:rPr>
        <w:t xml:space="preserve"> государственной регистрации прав на недвижимое имущество и сделок с ним, а также </w:t>
      </w:r>
      <w:r w:rsidR="006D0DFC">
        <w:rPr>
          <w:b/>
          <w:sz w:val="25"/>
          <w:szCs w:val="25"/>
        </w:rPr>
        <w:t xml:space="preserve">государственного </w:t>
      </w:r>
      <w:r w:rsidRPr="00126717">
        <w:rPr>
          <w:b/>
          <w:sz w:val="25"/>
          <w:szCs w:val="25"/>
        </w:rPr>
        <w:t xml:space="preserve">кадастрового учета </w:t>
      </w:r>
      <w:r w:rsidR="000416D3">
        <w:rPr>
          <w:b/>
          <w:sz w:val="25"/>
          <w:szCs w:val="25"/>
        </w:rPr>
        <w:t xml:space="preserve">с участием Управления </w:t>
      </w:r>
      <w:proofErr w:type="spellStart"/>
      <w:r w:rsidR="000416D3">
        <w:rPr>
          <w:b/>
          <w:sz w:val="25"/>
          <w:szCs w:val="25"/>
        </w:rPr>
        <w:t>Росреестра</w:t>
      </w:r>
      <w:proofErr w:type="spellEnd"/>
      <w:r w:rsidR="000416D3">
        <w:rPr>
          <w:b/>
          <w:sz w:val="25"/>
          <w:szCs w:val="25"/>
        </w:rPr>
        <w:t xml:space="preserve"> по Томской области </w:t>
      </w:r>
      <w:r w:rsidRPr="00126717">
        <w:rPr>
          <w:b/>
          <w:sz w:val="25"/>
          <w:szCs w:val="25"/>
        </w:rPr>
        <w:t>за 20</w:t>
      </w:r>
      <w:r w:rsidR="00B602D3">
        <w:rPr>
          <w:b/>
          <w:sz w:val="25"/>
          <w:szCs w:val="25"/>
        </w:rPr>
        <w:t>20</w:t>
      </w:r>
      <w:r w:rsidRPr="00126717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год</w:t>
      </w:r>
    </w:p>
    <w:p w:rsidR="00335B6B" w:rsidRDefault="00335B6B" w:rsidP="005B341D">
      <w:pPr>
        <w:ind w:left="-426" w:firstLine="568"/>
        <w:jc w:val="both"/>
        <w:rPr>
          <w:sz w:val="25"/>
          <w:szCs w:val="25"/>
        </w:rPr>
      </w:pPr>
    </w:p>
    <w:p w:rsidR="00E11E80" w:rsidRPr="005B341D" w:rsidRDefault="00E11E80" w:rsidP="00126717">
      <w:pPr>
        <w:ind w:left="-426" w:firstLine="568"/>
        <w:jc w:val="both"/>
        <w:rPr>
          <w:sz w:val="25"/>
          <w:szCs w:val="25"/>
        </w:rPr>
      </w:pPr>
      <w:r w:rsidRPr="005B341D">
        <w:rPr>
          <w:sz w:val="25"/>
          <w:szCs w:val="25"/>
        </w:rPr>
        <w:t>Отделом правового обеспечения</w:t>
      </w:r>
      <w:r w:rsidR="006D0DFC">
        <w:rPr>
          <w:sz w:val="25"/>
          <w:szCs w:val="25"/>
        </w:rPr>
        <w:t>,</w:t>
      </w:r>
      <w:r w:rsidRPr="005B341D">
        <w:rPr>
          <w:sz w:val="25"/>
          <w:szCs w:val="25"/>
        </w:rPr>
        <w:t xml:space="preserve"> </w:t>
      </w:r>
      <w:r w:rsidR="006D0DFC">
        <w:rPr>
          <w:sz w:val="25"/>
          <w:szCs w:val="25"/>
        </w:rPr>
        <w:t xml:space="preserve">по </w:t>
      </w:r>
      <w:r w:rsidRPr="005B341D">
        <w:rPr>
          <w:sz w:val="25"/>
          <w:szCs w:val="25"/>
        </w:rPr>
        <w:t>контрол</w:t>
      </w:r>
      <w:r w:rsidR="006D0DFC">
        <w:rPr>
          <w:sz w:val="25"/>
          <w:szCs w:val="25"/>
        </w:rPr>
        <w:t>ю</w:t>
      </w:r>
      <w:r w:rsidRPr="005B341D">
        <w:rPr>
          <w:sz w:val="25"/>
          <w:szCs w:val="25"/>
        </w:rPr>
        <w:t xml:space="preserve"> </w:t>
      </w:r>
      <w:r w:rsidR="00A73D33" w:rsidRPr="005B341D">
        <w:rPr>
          <w:sz w:val="25"/>
          <w:szCs w:val="25"/>
        </w:rPr>
        <w:t>(</w:t>
      </w:r>
      <w:r w:rsidRPr="005B341D">
        <w:rPr>
          <w:sz w:val="25"/>
          <w:szCs w:val="25"/>
        </w:rPr>
        <w:t>надзор</w:t>
      </w:r>
      <w:r w:rsidR="006D0DFC">
        <w:rPr>
          <w:sz w:val="25"/>
          <w:szCs w:val="25"/>
        </w:rPr>
        <w:t>у</w:t>
      </w:r>
      <w:r w:rsidR="00A73D33" w:rsidRPr="005B341D">
        <w:rPr>
          <w:sz w:val="25"/>
          <w:szCs w:val="25"/>
        </w:rPr>
        <w:t>)</w:t>
      </w:r>
      <w:r w:rsidRPr="005B341D">
        <w:rPr>
          <w:sz w:val="25"/>
          <w:szCs w:val="25"/>
        </w:rPr>
        <w:t xml:space="preserve"> в сфере </w:t>
      </w:r>
      <w:proofErr w:type="spellStart"/>
      <w:r w:rsidR="00FB74DB" w:rsidRPr="005B341D">
        <w:rPr>
          <w:sz w:val="25"/>
          <w:szCs w:val="25"/>
        </w:rPr>
        <w:t>саморегулируемых</w:t>
      </w:r>
      <w:proofErr w:type="spellEnd"/>
      <w:r w:rsidR="00FB74DB" w:rsidRPr="005B341D">
        <w:rPr>
          <w:sz w:val="25"/>
          <w:szCs w:val="25"/>
        </w:rPr>
        <w:t xml:space="preserve"> организаций</w:t>
      </w:r>
      <w:r w:rsidRPr="005B341D">
        <w:rPr>
          <w:sz w:val="25"/>
          <w:szCs w:val="25"/>
        </w:rPr>
        <w:t xml:space="preserve"> </w:t>
      </w:r>
      <w:r w:rsidR="000416D3">
        <w:rPr>
          <w:sz w:val="25"/>
          <w:szCs w:val="25"/>
        </w:rPr>
        <w:t xml:space="preserve">Управления </w:t>
      </w:r>
      <w:proofErr w:type="spellStart"/>
      <w:r w:rsidR="000416D3">
        <w:rPr>
          <w:sz w:val="25"/>
          <w:szCs w:val="25"/>
        </w:rPr>
        <w:t>Росреестра</w:t>
      </w:r>
      <w:proofErr w:type="spellEnd"/>
      <w:r w:rsidR="000416D3">
        <w:rPr>
          <w:sz w:val="25"/>
          <w:szCs w:val="25"/>
        </w:rPr>
        <w:t xml:space="preserve"> по Томской области (далее – Управление) </w:t>
      </w:r>
      <w:r w:rsidRPr="005B341D">
        <w:rPr>
          <w:sz w:val="25"/>
          <w:szCs w:val="25"/>
        </w:rPr>
        <w:t xml:space="preserve">проанализирована и обобщена судебная практика </w:t>
      </w:r>
      <w:r w:rsidR="00126717">
        <w:rPr>
          <w:sz w:val="25"/>
          <w:szCs w:val="25"/>
        </w:rPr>
        <w:t xml:space="preserve">по </w:t>
      </w:r>
      <w:r w:rsidR="00126717" w:rsidRPr="00126717">
        <w:rPr>
          <w:sz w:val="25"/>
          <w:szCs w:val="25"/>
        </w:rPr>
        <w:t>дел</w:t>
      </w:r>
      <w:r w:rsidR="00126717">
        <w:rPr>
          <w:sz w:val="25"/>
          <w:szCs w:val="25"/>
        </w:rPr>
        <w:t>ам</w:t>
      </w:r>
      <w:r w:rsidR="000416D3">
        <w:rPr>
          <w:sz w:val="25"/>
          <w:szCs w:val="25"/>
        </w:rPr>
        <w:t xml:space="preserve"> в сфере </w:t>
      </w:r>
      <w:r w:rsidR="00126717" w:rsidRPr="00126717">
        <w:rPr>
          <w:sz w:val="25"/>
          <w:szCs w:val="25"/>
        </w:rPr>
        <w:t xml:space="preserve">государственной регистрации прав на недвижимое имущество и сделок с ним, а также </w:t>
      </w:r>
      <w:r w:rsidR="006D0DFC">
        <w:rPr>
          <w:sz w:val="25"/>
          <w:szCs w:val="25"/>
        </w:rPr>
        <w:t xml:space="preserve">государственного </w:t>
      </w:r>
      <w:r w:rsidR="00126717" w:rsidRPr="00126717">
        <w:rPr>
          <w:sz w:val="25"/>
          <w:szCs w:val="25"/>
        </w:rPr>
        <w:t>када</w:t>
      </w:r>
      <w:bookmarkStart w:id="0" w:name="_GoBack"/>
      <w:bookmarkEnd w:id="0"/>
      <w:r w:rsidR="00126717" w:rsidRPr="00126717">
        <w:rPr>
          <w:sz w:val="25"/>
          <w:szCs w:val="25"/>
        </w:rPr>
        <w:t>стрового учета с участием Управления за 20</w:t>
      </w:r>
      <w:r w:rsidR="00B602D3">
        <w:rPr>
          <w:sz w:val="25"/>
          <w:szCs w:val="25"/>
        </w:rPr>
        <w:t>20</w:t>
      </w:r>
      <w:r w:rsidR="00126717" w:rsidRPr="00126717">
        <w:rPr>
          <w:sz w:val="25"/>
          <w:szCs w:val="25"/>
        </w:rPr>
        <w:t xml:space="preserve"> год</w:t>
      </w:r>
      <w:r w:rsidR="00126717">
        <w:rPr>
          <w:sz w:val="25"/>
          <w:szCs w:val="25"/>
        </w:rPr>
        <w:t>.</w:t>
      </w:r>
    </w:p>
    <w:p w:rsidR="005827E1" w:rsidRPr="005B341D" w:rsidRDefault="005827E1" w:rsidP="005B341D">
      <w:pPr>
        <w:autoSpaceDE w:val="0"/>
        <w:autoSpaceDN w:val="0"/>
        <w:adjustRightInd w:val="0"/>
        <w:ind w:left="-426" w:firstLine="568"/>
        <w:jc w:val="both"/>
        <w:rPr>
          <w:sz w:val="25"/>
          <w:szCs w:val="25"/>
        </w:rPr>
      </w:pPr>
      <w:r w:rsidRPr="005B341D">
        <w:rPr>
          <w:sz w:val="25"/>
          <w:szCs w:val="25"/>
        </w:rPr>
        <w:t>Анализ работы за 1</w:t>
      </w:r>
      <w:r w:rsidR="00A73D33" w:rsidRPr="005B341D">
        <w:rPr>
          <w:sz w:val="25"/>
          <w:szCs w:val="25"/>
        </w:rPr>
        <w:t>2</w:t>
      </w:r>
      <w:r w:rsidRPr="005B341D">
        <w:rPr>
          <w:sz w:val="25"/>
          <w:szCs w:val="25"/>
        </w:rPr>
        <w:t xml:space="preserve"> месяцев 20</w:t>
      </w:r>
      <w:r w:rsidR="00B602D3">
        <w:rPr>
          <w:sz w:val="25"/>
          <w:szCs w:val="25"/>
        </w:rPr>
        <w:t>20</w:t>
      </w:r>
      <w:r w:rsidRPr="005B341D">
        <w:rPr>
          <w:sz w:val="25"/>
          <w:szCs w:val="25"/>
        </w:rPr>
        <w:t xml:space="preserve"> года показ</w:t>
      </w:r>
      <w:r w:rsidR="006D0DFC">
        <w:rPr>
          <w:sz w:val="25"/>
          <w:szCs w:val="25"/>
        </w:rPr>
        <w:t>ал</w:t>
      </w:r>
      <w:r w:rsidRPr="005B341D">
        <w:rPr>
          <w:sz w:val="25"/>
          <w:szCs w:val="25"/>
        </w:rPr>
        <w:t xml:space="preserve">, что </w:t>
      </w:r>
      <w:r w:rsidR="00FB74DB" w:rsidRPr="005B341D">
        <w:rPr>
          <w:sz w:val="25"/>
          <w:szCs w:val="25"/>
        </w:rPr>
        <w:t>в</w:t>
      </w:r>
      <w:r w:rsidRPr="005B341D">
        <w:rPr>
          <w:sz w:val="25"/>
          <w:szCs w:val="25"/>
        </w:rPr>
        <w:t xml:space="preserve"> </w:t>
      </w:r>
      <w:r w:rsidR="006D0DFC">
        <w:rPr>
          <w:sz w:val="25"/>
          <w:szCs w:val="25"/>
        </w:rPr>
        <w:t>указанном</w:t>
      </w:r>
      <w:r w:rsidRPr="005B341D">
        <w:rPr>
          <w:sz w:val="25"/>
          <w:szCs w:val="25"/>
        </w:rPr>
        <w:t xml:space="preserve"> периоде вступил в законную силу </w:t>
      </w:r>
      <w:r w:rsidR="00ED2B56">
        <w:rPr>
          <w:sz w:val="25"/>
          <w:szCs w:val="25"/>
        </w:rPr>
        <w:t>7</w:t>
      </w:r>
      <w:r w:rsidR="00B602D3">
        <w:rPr>
          <w:sz w:val="25"/>
          <w:szCs w:val="25"/>
        </w:rPr>
        <w:t>1</w:t>
      </w:r>
      <w:r w:rsidRPr="005B341D">
        <w:rPr>
          <w:sz w:val="25"/>
          <w:szCs w:val="25"/>
        </w:rPr>
        <w:t xml:space="preserve"> судебны</w:t>
      </w:r>
      <w:r w:rsidR="00B602D3">
        <w:rPr>
          <w:sz w:val="25"/>
          <w:szCs w:val="25"/>
        </w:rPr>
        <w:t>й</w:t>
      </w:r>
      <w:r w:rsidRPr="005B341D">
        <w:rPr>
          <w:sz w:val="25"/>
          <w:szCs w:val="25"/>
        </w:rPr>
        <w:t xml:space="preserve"> а</w:t>
      </w:r>
      <w:proofErr w:type="gramStart"/>
      <w:r w:rsidRPr="005B341D">
        <w:rPr>
          <w:sz w:val="25"/>
          <w:szCs w:val="25"/>
        </w:rPr>
        <w:t>кт с пр</w:t>
      </w:r>
      <w:proofErr w:type="gramEnd"/>
      <w:r w:rsidRPr="005B341D">
        <w:rPr>
          <w:sz w:val="25"/>
          <w:szCs w:val="25"/>
        </w:rPr>
        <w:t>ивлечением Управления в качестве заинтересованного лица (административного ответчика</w:t>
      </w:r>
      <w:r w:rsidR="00126717">
        <w:rPr>
          <w:sz w:val="25"/>
          <w:szCs w:val="25"/>
        </w:rPr>
        <w:t>, ответчика</w:t>
      </w:r>
      <w:r w:rsidR="000416D3">
        <w:rPr>
          <w:sz w:val="25"/>
          <w:szCs w:val="25"/>
        </w:rPr>
        <w:t xml:space="preserve">) </w:t>
      </w:r>
      <w:r w:rsidRPr="005B341D">
        <w:rPr>
          <w:sz w:val="25"/>
          <w:szCs w:val="25"/>
        </w:rPr>
        <w:t xml:space="preserve">по делам в сфере государственной регистрации прав </w:t>
      </w:r>
      <w:r w:rsidR="00126717" w:rsidRPr="00126717">
        <w:rPr>
          <w:sz w:val="25"/>
          <w:szCs w:val="25"/>
        </w:rPr>
        <w:t xml:space="preserve">на недвижимое имущество и сделок с ним, а также </w:t>
      </w:r>
      <w:r w:rsidR="006D0DFC">
        <w:rPr>
          <w:sz w:val="25"/>
          <w:szCs w:val="25"/>
        </w:rPr>
        <w:t xml:space="preserve">государственного </w:t>
      </w:r>
      <w:r w:rsidR="00126717" w:rsidRPr="00126717">
        <w:rPr>
          <w:sz w:val="25"/>
          <w:szCs w:val="25"/>
        </w:rPr>
        <w:t>кадастрового учета</w:t>
      </w:r>
      <w:r w:rsidRPr="005B341D">
        <w:rPr>
          <w:sz w:val="25"/>
          <w:szCs w:val="25"/>
        </w:rPr>
        <w:t>, из них:</w:t>
      </w:r>
    </w:p>
    <w:p w:rsidR="00126717" w:rsidRPr="00126717" w:rsidRDefault="00126717" w:rsidP="00126717">
      <w:pPr>
        <w:ind w:left="-426" w:right="-2" w:firstLine="568"/>
        <w:jc w:val="both"/>
        <w:rPr>
          <w:sz w:val="25"/>
          <w:szCs w:val="25"/>
        </w:rPr>
      </w:pPr>
      <w:r w:rsidRPr="00126717">
        <w:rPr>
          <w:sz w:val="25"/>
          <w:szCs w:val="25"/>
        </w:rPr>
        <w:t>-</w:t>
      </w:r>
      <w:r w:rsidRPr="00126717">
        <w:rPr>
          <w:sz w:val="25"/>
          <w:szCs w:val="25"/>
        </w:rPr>
        <w:tab/>
      </w:r>
      <w:r w:rsidR="00D17687">
        <w:rPr>
          <w:sz w:val="25"/>
          <w:szCs w:val="25"/>
        </w:rPr>
        <w:t>7</w:t>
      </w:r>
      <w:r w:rsidRPr="00126717">
        <w:rPr>
          <w:sz w:val="25"/>
          <w:szCs w:val="25"/>
        </w:rPr>
        <w:t xml:space="preserve"> судебных актов об удовлетворении требований заявителей, о признании решений государственных регистраторов </w:t>
      </w:r>
      <w:r w:rsidR="006D0DFC">
        <w:rPr>
          <w:sz w:val="25"/>
          <w:szCs w:val="25"/>
        </w:rPr>
        <w:t xml:space="preserve">прав </w:t>
      </w:r>
      <w:r w:rsidRPr="00126717">
        <w:rPr>
          <w:sz w:val="25"/>
          <w:szCs w:val="25"/>
        </w:rPr>
        <w:t xml:space="preserve">Управления </w:t>
      </w:r>
      <w:proofErr w:type="gramStart"/>
      <w:r w:rsidRPr="00126717">
        <w:rPr>
          <w:sz w:val="25"/>
          <w:szCs w:val="25"/>
        </w:rPr>
        <w:t>незаконными</w:t>
      </w:r>
      <w:proofErr w:type="gramEnd"/>
      <w:r w:rsidRPr="00126717">
        <w:rPr>
          <w:sz w:val="25"/>
          <w:szCs w:val="25"/>
        </w:rPr>
        <w:t xml:space="preserve"> (</w:t>
      </w:r>
      <w:r w:rsidR="00D17687">
        <w:rPr>
          <w:sz w:val="25"/>
          <w:szCs w:val="25"/>
        </w:rPr>
        <w:t>2</w:t>
      </w:r>
      <w:r w:rsidRPr="00126717">
        <w:rPr>
          <w:sz w:val="25"/>
          <w:szCs w:val="25"/>
        </w:rPr>
        <w:t xml:space="preserve"> из них – в связи с ликвидацией второй стороны). В аналогичном периоде 201</w:t>
      </w:r>
      <w:r w:rsidR="00D17687">
        <w:rPr>
          <w:sz w:val="25"/>
          <w:szCs w:val="25"/>
        </w:rPr>
        <w:t>9</w:t>
      </w:r>
      <w:r w:rsidRPr="00126717">
        <w:rPr>
          <w:sz w:val="25"/>
          <w:szCs w:val="25"/>
        </w:rPr>
        <w:t xml:space="preserve"> года подобных судебных актов было </w:t>
      </w:r>
      <w:r w:rsidR="00D17687">
        <w:rPr>
          <w:sz w:val="25"/>
          <w:szCs w:val="25"/>
        </w:rPr>
        <w:t>9</w:t>
      </w:r>
      <w:r w:rsidRPr="00126717">
        <w:rPr>
          <w:sz w:val="25"/>
          <w:szCs w:val="25"/>
        </w:rPr>
        <w:t xml:space="preserve"> из </w:t>
      </w:r>
      <w:r w:rsidR="00D17687">
        <w:rPr>
          <w:sz w:val="25"/>
          <w:szCs w:val="25"/>
        </w:rPr>
        <w:t>86</w:t>
      </w:r>
      <w:r w:rsidRPr="00126717">
        <w:rPr>
          <w:sz w:val="25"/>
          <w:szCs w:val="25"/>
        </w:rPr>
        <w:t xml:space="preserve"> вступивших в силу;</w:t>
      </w:r>
    </w:p>
    <w:p w:rsidR="00126717" w:rsidRPr="00126717" w:rsidRDefault="00126717" w:rsidP="00126717">
      <w:pPr>
        <w:ind w:left="-426" w:right="-2" w:firstLine="568"/>
        <w:jc w:val="both"/>
        <w:rPr>
          <w:sz w:val="25"/>
          <w:szCs w:val="25"/>
        </w:rPr>
      </w:pPr>
      <w:r w:rsidRPr="00126717">
        <w:rPr>
          <w:sz w:val="25"/>
          <w:szCs w:val="25"/>
        </w:rPr>
        <w:t>-</w:t>
      </w:r>
      <w:r w:rsidRPr="00126717">
        <w:rPr>
          <w:sz w:val="25"/>
          <w:szCs w:val="25"/>
        </w:rPr>
        <w:tab/>
      </w:r>
      <w:r w:rsidR="00D17687">
        <w:rPr>
          <w:sz w:val="25"/>
          <w:szCs w:val="25"/>
        </w:rPr>
        <w:t>24</w:t>
      </w:r>
      <w:r w:rsidRPr="00126717">
        <w:rPr>
          <w:sz w:val="25"/>
          <w:szCs w:val="25"/>
        </w:rPr>
        <w:t xml:space="preserve"> судебны</w:t>
      </w:r>
      <w:r>
        <w:rPr>
          <w:sz w:val="25"/>
          <w:szCs w:val="25"/>
        </w:rPr>
        <w:t>х</w:t>
      </w:r>
      <w:r w:rsidRPr="00126717">
        <w:rPr>
          <w:sz w:val="25"/>
          <w:szCs w:val="25"/>
        </w:rPr>
        <w:t xml:space="preserve"> акт</w:t>
      </w:r>
      <w:r w:rsidR="00E93A17">
        <w:rPr>
          <w:sz w:val="25"/>
          <w:szCs w:val="25"/>
        </w:rPr>
        <w:t>а</w:t>
      </w:r>
      <w:r w:rsidRPr="00126717">
        <w:rPr>
          <w:sz w:val="25"/>
          <w:szCs w:val="25"/>
        </w:rPr>
        <w:t xml:space="preserve"> вынесен</w:t>
      </w:r>
      <w:r>
        <w:rPr>
          <w:sz w:val="25"/>
          <w:szCs w:val="25"/>
        </w:rPr>
        <w:t>о</w:t>
      </w:r>
      <w:r w:rsidRPr="00126717">
        <w:rPr>
          <w:sz w:val="25"/>
          <w:szCs w:val="25"/>
        </w:rPr>
        <w:t xml:space="preserve"> в пользу Управления, в том числе: 1</w:t>
      </w:r>
      <w:r w:rsidR="00D17687">
        <w:rPr>
          <w:sz w:val="25"/>
          <w:szCs w:val="25"/>
        </w:rPr>
        <w:t>9</w:t>
      </w:r>
      <w:r w:rsidRPr="00126717">
        <w:rPr>
          <w:sz w:val="25"/>
          <w:szCs w:val="25"/>
        </w:rPr>
        <w:t xml:space="preserve"> - об отказе в  удовлетворении требований заявителей о признании решения об отказе в государственной регистрации и</w:t>
      </w:r>
      <w:r w:rsidR="006D0DFC">
        <w:rPr>
          <w:sz w:val="25"/>
          <w:szCs w:val="25"/>
        </w:rPr>
        <w:t xml:space="preserve"> </w:t>
      </w:r>
      <w:r w:rsidRPr="00126717">
        <w:rPr>
          <w:sz w:val="25"/>
          <w:szCs w:val="25"/>
        </w:rPr>
        <w:t xml:space="preserve">(или) кадастрового учета незаконным; по </w:t>
      </w:r>
      <w:r w:rsidR="00D17687">
        <w:rPr>
          <w:sz w:val="25"/>
          <w:szCs w:val="25"/>
        </w:rPr>
        <w:t>5</w:t>
      </w:r>
      <w:r w:rsidRPr="00126717">
        <w:rPr>
          <w:sz w:val="25"/>
          <w:szCs w:val="25"/>
        </w:rPr>
        <w:t xml:space="preserve"> делам – в порядке искового производства;</w:t>
      </w:r>
    </w:p>
    <w:p w:rsidR="00126717" w:rsidRPr="00126717" w:rsidRDefault="00126717" w:rsidP="00126717">
      <w:pPr>
        <w:ind w:left="-426" w:right="-2" w:firstLine="568"/>
        <w:jc w:val="both"/>
        <w:rPr>
          <w:sz w:val="25"/>
          <w:szCs w:val="25"/>
        </w:rPr>
      </w:pPr>
      <w:r w:rsidRPr="00126717">
        <w:rPr>
          <w:sz w:val="25"/>
          <w:szCs w:val="25"/>
        </w:rPr>
        <w:t xml:space="preserve">- </w:t>
      </w:r>
      <w:r w:rsidRPr="00126717">
        <w:rPr>
          <w:sz w:val="25"/>
          <w:szCs w:val="25"/>
        </w:rPr>
        <w:tab/>
      </w:r>
      <w:r w:rsidR="00D17687">
        <w:rPr>
          <w:sz w:val="25"/>
          <w:szCs w:val="25"/>
        </w:rPr>
        <w:t>40</w:t>
      </w:r>
      <w:r w:rsidRPr="00126717">
        <w:rPr>
          <w:sz w:val="25"/>
          <w:szCs w:val="25"/>
        </w:rPr>
        <w:t xml:space="preserve"> определений о прекращении производства по делу или оставлении без рассмотрения.</w:t>
      </w:r>
    </w:p>
    <w:p w:rsidR="00126717" w:rsidRDefault="00126717" w:rsidP="005B341D">
      <w:pPr>
        <w:ind w:left="-426" w:right="-2" w:firstLine="568"/>
        <w:jc w:val="both"/>
        <w:rPr>
          <w:sz w:val="25"/>
          <w:szCs w:val="25"/>
        </w:rPr>
      </w:pPr>
      <w:r w:rsidRPr="00126717">
        <w:rPr>
          <w:sz w:val="25"/>
          <w:szCs w:val="25"/>
        </w:rPr>
        <w:t xml:space="preserve">Таким образом, соотношение количества вступивших в силу судебных актов, вынесенных в пользу и не в пользу Управления, составляет </w:t>
      </w:r>
      <w:r w:rsidR="006322CD">
        <w:rPr>
          <w:sz w:val="25"/>
          <w:szCs w:val="25"/>
        </w:rPr>
        <w:t>32,</w:t>
      </w:r>
      <w:r w:rsidRPr="00126717">
        <w:rPr>
          <w:sz w:val="25"/>
          <w:szCs w:val="25"/>
        </w:rPr>
        <w:t>3% и 10,</w:t>
      </w:r>
      <w:r w:rsidR="006322CD">
        <w:rPr>
          <w:sz w:val="25"/>
          <w:szCs w:val="25"/>
        </w:rPr>
        <w:t>2</w:t>
      </w:r>
      <w:r w:rsidRPr="00126717">
        <w:rPr>
          <w:sz w:val="25"/>
          <w:szCs w:val="25"/>
        </w:rPr>
        <w:t>%  соответственно.</w:t>
      </w:r>
    </w:p>
    <w:p w:rsidR="00126717" w:rsidRDefault="00CB5F50" w:rsidP="00126717">
      <w:pPr>
        <w:ind w:left="-426" w:right="-2" w:firstLine="568"/>
        <w:jc w:val="both"/>
        <w:rPr>
          <w:sz w:val="25"/>
          <w:szCs w:val="25"/>
        </w:rPr>
      </w:pPr>
      <w:r w:rsidRPr="005B341D">
        <w:rPr>
          <w:sz w:val="25"/>
          <w:szCs w:val="25"/>
        </w:rPr>
        <w:t xml:space="preserve">Наиболее </w:t>
      </w:r>
      <w:r w:rsidR="006322CD">
        <w:rPr>
          <w:sz w:val="25"/>
          <w:szCs w:val="25"/>
        </w:rPr>
        <w:t>актуальными</w:t>
      </w:r>
      <w:r w:rsidRPr="005B341D">
        <w:rPr>
          <w:sz w:val="25"/>
          <w:szCs w:val="25"/>
        </w:rPr>
        <w:t xml:space="preserve"> с точки зрения</w:t>
      </w:r>
      <w:r w:rsidR="00126717" w:rsidRPr="00126717">
        <w:t xml:space="preserve"> </w:t>
      </w:r>
      <w:r w:rsidR="00126717" w:rsidRPr="00126717">
        <w:rPr>
          <w:sz w:val="25"/>
          <w:szCs w:val="25"/>
        </w:rPr>
        <w:t>практики государственной регистрации прав на недвижимое имущество и сделок с ним, а также кадастрового учета и судебной п</w:t>
      </w:r>
      <w:r w:rsidR="005B0661">
        <w:rPr>
          <w:sz w:val="25"/>
          <w:szCs w:val="25"/>
        </w:rPr>
        <w:t>рактики являются следующие дела:</w:t>
      </w:r>
    </w:p>
    <w:p w:rsidR="006322CD" w:rsidRPr="005B0661" w:rsidRDefault="005B0661" w:rsidP="005B0661">
      <w:pPr>
        <w:ind w:left="-426" w:right="-2" w:firstLine="568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- </w:t>
      </w:r>
      <w:r w:rsidR="00126717" w:rsidRPr="005B0661">
        <w:rPr>
          <w:sz w:val="25"/>
          <w:szCs w:val="25"/>
        </w:rPr>
        <w:t>Рассмотрев дело по обращению</w:t>
      </w:r>
      <w:r w:rsidR="006322CD" w:rsidRPr="005B0661">
        <w:rPr>
          <w:sz w:val="28"/>
          <w:szCs w:val="28"/>
        </w:rPr>
        <w:t xml:space="preserve"> </w:t>
      </w:r>
      <w:r w:rsidR="006322CD" w:rsidRPr="005B0661">
        <w:rPr>
          <w:sz w:val="25"/>
          <w:szCs w:val="25"/>
        </w:rPr>
        <w:t xml:space="preserve">Банка к Управлению с требованиями о признании незаконными уведомлений о приостановлении государственной регистрации прав и уведомлений об отказе в государственной регистрации прав, </w:t>
      </w:r>
      <w:proofErr w:type="spellStart"/>
      <w:r w:rsidR="006322CD" w:rsidRPr="005B0661">
        <w:rPr>
          <w:sz w:val="25"/>
          <w:szCs w:val="25"/>
        </w:rPr>
        <w:t>обязании</w:t>
      </w:r>
      <w:proofErr w:type="spellEnd"/>
      <w:r w:rsidR="006322CD" w:rsidRPr="005B0661">
        <w:rPr>
          <w:sz w:val="25"/>
          <w:szCs w:val="25"/>
        </w:rPr>
        <w:t xml:space="preserve"> устранить допущенные нарушения прав путем восстановления в Едином государственном реестре недвижимости (далее – ЕГРН) безосновательно исключенных сведений об объектах недвижимости: жилой дом, пристрой к жилому дому, </w:t>
      </w:r>
      <w:r w:rsidR="00126717" w:rsidRPr="005B0661">
        <w:rPr>
          <w:sz w:val="25"/>
          <w:szCs w:val="25"/>
        </w:rPr>
        <w:t>суд пришел к выводу о правомерности действий государственного</w:t>
      </w:r>
      <w:proofErr w:type="gramEnd"/>
      <w:r w:rsidR="00126717" w:rsidRPr="005B0661">
        <w:rPr>
          <w:sz w:val="25"/>
          <w:szCs w:val="25"/>
        </w:rPr>
        <w:t xml:space="preserve"> регистратора в связи с тем, что </w:t>
      </w:r>
      <w:r w:rsidR="006322CD" w:rsidRPr="005B0661">
        <w:rPr>
          <w:sz w:val="25"/>
          <w:szCs w:val="25"/>
        </w:rPr>
        <w:t>часть жилого дома не является самостоятельным объектом недвижимости, права на который подлежат государственной регистрации, а документы, подтверждающие право собственности на самовольно возведенные строения, обозначенные литерами, на государственную регистрацию не представлены.</w:t>
      </w:r>
    </w:p>
    <w:p w:rsidR="000C2720" w:rsidRPr="000416D3" w:rsidRDefault="005B0661" w:rsidP="000416D3">
      <w:pPr>
        <w:pStyle w:val="a4"/>
        <w:ind w:left="-426" w:right="-2" w:firstLine="568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- В</w:t>
      </w:r>
      <w:r w:rsidR="003758DD" w:rsidRPr="00E93A17">
        <w:rPr>
          <w:sz w:val="25"/>
          <w:szCs w:val="25"/>
        </w:rPr>
        <w:t xml:space="preserve"> результате рассмотрения дела о</w:t>
      </w:r>
      <w:r w:rsidR="005B341D" w:rsidRPr="00E93A17">
        <w:rPr>
          <w:sz w:val="25"/>
          <w:szCs w:val="25"/>
        </w:rPr>
        <w:t xml:space="preserve"> признании</w:t>
      </w:r>
      <w:r w:rsidR="00E93A17" w:rsidRPr="00E93A17">
        <w:rPr>
          <w:sz w:val="25"/>
          <w:szCs w:val="25"/>
        </w:rPr>
        <w:t xml:space="preserve"> незаконными отказов во внесении в ЕГРН сведений в порядке межведомственного информационного взаимодействия по заявлению заинтересованного лица, возложении на Управление обязанности по устранению нарушений прав и законных интересов административного истца путём повторного рассмотрения заявлений об изменении вида разрешенного использования</w:t>
      </w:r>
      <w:r w:rsidR="005B341D" w:rsidRPr="00E93A17">
        <w:rPr>
          <w:sz w:val="25"/>
          <w:szCs w:val="25"/>
        </w:rPr>
        <w:t>, суд отметил, что действия должностных лиц Управления в полной мере отвечали установленным законом требованиям, поскольку</w:t>
      </w:r>
      <w:r w:rsidR="006D0DFC" w:rsidRPr="00E93A17">
        <w:rPr>
          <w:sz w:val="25"/>
          <w:szCs w:val="25"/>
        </w:rPr>
        <w:t xml:space="preserve"> </w:t>
      </w:r>
      <w:r w:rsidR="00E93A17" w:rsidRPr="00E93A17">
        <w:rPr>
          <w:sz w:val="25"/>
          <w:szCs w:val="25"/>
        </w:rPr>
        <w:t>данные</w:t>
      </w:r>
      <w:proofErr w:type="gramEnd"/>
      <w:r w:rsidR="00E93A17" w:rsidRPr="00E93A17">
        <w:rPr>
          <w:sz w:val="25"/>
          <w:szCs w:val="25"/>
        </w:rPr>
        <w:t xml:space="preserve"> земельные участки являются землями сельскохозяйственных угодий, поэтому изменение вида разрешенного использования таких земель в составе земель сельскохозяйственного назначения возможно только после перевода этих земельных участков из земель сельскохозяйственного назначения в другую категорию.</w:t>
      </w:r>
    </w:p>
    <w:sectPr w:rsidR="000C2720" w:rsidRPr="000416D3" w:rsidSect="00720B12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5E3A"/>
    <w:multiLevelType w:val="hybridMultilevel"/>
    <w:tmpl w:val="0D3403F2"/>
    <w:lvl w:ilvl="0" w:tplc="DC3C64DE">
      <w:start w:val="1"/>
      <w:numFmt w:val="bullet"/>
      <w:lvlText w:val=""/>
      <w:lvlJc w:val="left"/>
      <w:pPr>
        <w:ind w:left="1619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6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9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0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1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1958" w:hanging="360"/>
      </w:pPr>
      <w:rPr>
        <w:rFonts w:ascii="Wingdings" w:hAnsi="Wingdings" w:hint="default"/>
      </w:rPr>
    </w:lvl>
  </w:abstractNum>
  <w:abstractNum w:abstractNumId="1">
    <w:nsid w:val="2F034071"/>
    <w:multiLevelType w:val="hybridMultilevel"/>
    <w:tmpl w:val="89D2C466"/>
    <w:lvl w:ilvl="0" w:tplc="30242E26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42EF141E"/>
    <w:multiLevelType w:val="hybridMultilevel"/>
    <w:tmpl w:val="B644F80A"/>
    <w:lvl w:ilvl="0" w:tplc="588C670A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73F83719"/>
    <w:multiLevelType w:val="hybridMultilevel"/>
    <w:tmpl w:val="0F7664C6"/>
    <w:lvl w:ilvl="0" w:tplc="0419000D">
      <w:start w:val="1"/>
      <w:numFmt w:val="bullet"/>
      <w:lvlText w:val=""/>
      <w:lvlJc w:val="left"/>
      <w:pPr>
        <w:ind w:left="199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827E1"/>
    <w:rsid w:val="000416D3"/>
    <w:rsid w:val="000C2720"/>
    <w:rsid w:val="00126717"/>
    <w:rsid w:val="00217FE2"/>
    <w:rsid w:val="00335B6B"/>
    <w:rsid w:val="003758DD"/>
    <w:rsid w:val="003770F3"/>
    <w:rsid w:val="004C0656"/>
    <w:rsid w:val="005827E1"/>
    <w:rsid w:val="005B0661"/>
    <w:rsid w:val="005B341D"/>
    <w:rsid w:val="006322CD"/>
    <w:rsid w:val="006472AA"/>
    <w:rsid w:val="006D0DFC"/>
    <w:rsid w:val="006F41B4"/>
    <w:rsid w:val="00720B12"/>
    <w:rsid w:val="008923FC"/>
    <w:rsid w:val="008942F5"/>
    <w:rsid w:val="008B0927"/>
    <w:rsid w:val="008B3D81"/>
    <w:rsid w:val="00950FBF"/>
    <w:rsid w:val="00963FAB"/>
    <w:rsid w:val="00984B6B"/>
    <w:rsid w:val="00A42240"/>
    <w:rsid w:val="00A73D33"/>
    <w:rsid w:val="00AD397D"/>
    <w:rsid w:val="00B156F5"/>
    <w:rsid w:val="00B33AAA"/>
    <w:rsid w:val="00B411E1"/>
    <w:rsid w:val="00B602D3"/>
    <w:rsid w:val="00CB5F50"/>
    <w:rsid w:val="00CD51C8"/>
    <w:rsid w:val="00D17687"/>
    <w:rsid w:val="00E11E80"/>
    <w:rsid w:val="00E93A17"/>
    <w:rsid w:val="00ED2B56"/>
    <w:rsid w:val="00ED44BC"/>
    <w:rsid w:val="00F8240C"/>
    <w:rsid w:val="00FB7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7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uiPriority w:val="99"/>
    <w:rsid w:val="00E11E8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List Paragraph"/>
    <w:basedOn w:val="a"/>
    <w:uiPriority w:val="34"/>
    <w:qFormat/>
    <w:rsid w:val="00335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Татьяна Николаевна</dc:creator>
  <cp:lastModifiedBy>ai.shiyanova</cp:lastModifiedBy>
  <cp:revision>3</cp:revision>
  <cp:lastPrinted>2017-01-11T08:32:00Z</cp:lastPrinted>
  <dcterms:created xsi:type="dcterms:W3CDTF">2021-02-09T03:00:00Z</dcterms:created>
  <dcterms:modified xsi:type="dcterms:W3CDTF">2021-02-09T03:17:00Z</dcterms:modified>
</cp:coreProperties>
</file>