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EE" w:rsidRDefault="00157FF3" w:rsidP="00157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ТРУБАЧЕВСКОГО СЕЛЬСКОГО ПОСЕЛЕНИЯ</w:t>
      </w:r>
    </w:p>
    <w:p w:rsidR="00157FF3" w:rsidRDefault="00157FF3" w:rsidP="00157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416018" w:rsidRDefault="00416018" w:rsidP="00157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6018" w:rsidRDefault="00416018" w:rsidP="00157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7FF3" w:rsidRDefault="001725A0" w:rsidP="00157F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157FF3" w:rsidRDefault="00157FF3" w:rsidP="00157F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17 03.2009                                                                                                        </w:t>
      </w:r>
      <w:r w:rsidR="00803BB8">
        <w:rPr>
          <w:rFonts w:ascii="Times New Roman" w:hAnsi="Times New Roman" w:cs="Times New Roman"/>
          <w:sz w:val="28"/>
          <w:szCs w:val="28"/>
        </w:rPr>
        <w:t>№18</w:t>
      </w:r>
    </w:p>
    <w:p w:rsidR="00803BB8" w:rsidRDefault="00803BB8" w:rsidP="00157FF3">
      <w:pPr>
        <w:rPr>
          <w:rFonts w:ascii="Times New Roman" w:hAnsi="Times New Roman" w:cs="Times New Roman"/>
          <w:sz w:val="28"/>
          <w:szCs w:val="28"/>
        </w:rPr>
      </w:pPr>
    </w:p>
    <w:p w:rsidR="00803BB8" w:rsidRDefault="0051725F" w:rsidP="00517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25F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 и ведения сводной бюджетной росписи бюджета Трубачевского сельского поселения и составления и ведения бюджетных росписей главных распорядителей бюджетных средств, включая внесение изменений в них</w:t>
      </w:r>
    </w:p>
    <w:p w:rsidR="00416018" w:rsidRDefault="00416018" w:rsidP="005172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725F" w:rsidRDefault="0051725F" w:rsidP="0051725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25F">
        <w:rPr>
          <w:rFonts w:ascii="Times New Roman" w:hAnsi="Times New Roman" w:cs="Times New Roman"/>
          <w:sz w:val="28"/>
          <w:szCs w:val="28"/>
        </w:rPr>
        <w:t>В соответствии с пунк</w:t>
      </w:r>
      <w:r>
        <w:rPr>
          <w:rFonts w:ascii="Times New Roman" w:hAnsi="Times New Roman" w:cs="Times New Roman"/>
          <w:sz w:val="28"/>
          <w:szCs w:val="28"/>
        </w:rPr>
        <w:t xml:space="preserve">том 1 ст. 217, 219 Бюджетного кодекса РФ, ст. 24, 25 Положения «О бюджетном процессе в Трубачевском сельском поселении», утвержденного решением Совета Трубачевского сельского поселения от 19.03.2008 № 10, считаю необходимым: </w:t>
      </w:r>
    </w:p>
    <w:p w:rsidR="0051725F" w:rsidRDefault="0051725F" w:rsidP="005172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составления и ведения бюджетных росписей главных распорядителей бюджетных средств, включая внесение изменений в них.</w:t>
      </w:r>
    </w:p>
    <w:p w:rsidR="0051725F" w:rsidRDefault="0051725F" w:rsidP="0041601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ведущего специалиста по обслуживанию и управлению средствами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П.Д.</w:t>
      </w:r>
    </w:p>
    <w:p w:rsidR="00416018" w:rsidRDefault="00416018" w:rsidP="00416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018" w:rsidRDefault="00416018" w:rsidP="00416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018" w:rsidRDefault="00416018" w:rsidP="00416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018" w:rsidRDefault="00416018" w:rsidP="00416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018" w:rsidRDefault="00416018" w:rsidP="00416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416018" w:rsidRDefault="00416018" w:rsidP="00416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                                             В.Г.Свинцов</w:t>
      </w:r>
    </w:p>
    <w:p w:rsidR="00416018" w:rsidRDefault="00416018" w:rsidP="004160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6018" w:rsidRDefault="00416018" w:rsidP="00416018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16018" w:rsidRDefault="001725A0" w:rsidP="00965AC8">
      <w:pPr>
        <w:jc w:val="right"/>
        <w:rPr>
          <w:rFonts w:ascii="Times New Roman" w:hAnsi="Times New Roman" w:cs="Times New Roman"/>
          <w:sz w:val="18"/>
          <w:szCs w:val="18"/>
        </w:rPr>
      </w:pPr>
      <w:r w:rsidRPr="00965AC8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18"/>
          <w:szCs w:val="18"/>
        </w:rPr>
        <w:t>к распоряжению</w:t>
      </w:r>
    </w:p>
    <w:p w:rsidR="00416018" w:rsidRDefault="00965AC8" w:rsidP="0041601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</w:t>
      </w:r>
      <w:r w:rsidR="00416018">
        <w:rPr>
          <w:rFonts w:ascii="Times New Roman" w:hAnsi="Times New Roman" w:cs="Times New Roman"/>
          <w:sz w:val="18"/>
          <w:szCs w:val="18"/>
        </w:rPr>
        <w:t>т 17.03.2009 №18</w:t>
      </w:r>
    </w:p>
    <w:p w:rsidR="00416018" w:rsidRDefault="00416018" w:rsidP="00416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416018" w:rsidRDefault="00416018" w:rsidP="00416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Составления и ведения сводной бюджетной росписи бюджета Трубачевского сельского поселения и составления и ведения бюджетных росписей главных распорядителей бюджетных средств, включая внесение изменений в них</w:t>
      </w:r>
    </w:p>
    <w:p w:rsidR="00416018" w:rsidRDefault="00416018" w:rsidP="005C057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16018" w:rsidRDefault="00416018" w:rsidP="0041601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составления и ведения бюджетной росписи бюджета Трубачевского сельского поселения</w:t>
      </w:r>
      <w:r w:rsidRPr="00416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составление и ведение бюджетных росписей главных распорядителей бюджетных средств разработан в соответствии с Бюджетным кодексом Российской Федерации, Положением «О бюджетном процессе в Трубачевском сельском поселении», утвержденным решением Совета</w:t>
      </w:r>
      <w:r w:rsidR="00B929AC">
        <w:rPr>
          <w:rFonts w:ascii="Times New Roman" w:hAnsi="Times New Roman" w:cs="Times New Roman"/>
          <w:sz w:val="28"/>
          <w:szCs w:val="28"/>
        </w:rPr>
        <w:t xml:space="preserve"> Трубачевского сельского поселения от 19.03.2008 №10 (далее – Положение «О бюджетном процессе в Трубачевском сельском поселении»), и определяет правила составления и ведения</w:t>
      </w:r>
      <w:proofErr w:type="gramEnd"/>
      <w:r w:rsidR="00B929AC"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бюджета Трубачевского сельского поселения (далее – сводная роспись). </w:t>
      </w:r>
    </w:p>
    <w:p w:rsidR="000020FA" w:rsidRDefault="000020FA" w:rsidP="00416018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и ведение сводной росписи осуществляется Финансовым органом Трубачевского сельского поселения с использованием комплекса АЦК – Автоматизированного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бюджета Трубачевского сельского поселения (далее – автоматизированная система).</w:t>
      </w:r>
    </w:p>
    <w:p w:rsidR="000020FA" w:rsidRDefault="000020FA" w:rsidP="000020F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необходимая для составления  ведения сводной росписи</w:t>
      </w:r>
      <w:r w:rsidRPr="000020FA">
        <w:rPr>
          <w:rFonts w:ascii="Times New Roman" w:hAnsi="Times New Roman" w:cs="Times New Roman"/>
          <w:sz w:val="28"/>
          <w:szCs w:val="28"/>
        </w:rPr>
        <w:t xml:space="preserve">, вводится в </w:t>
      </w:r>
      <w:r>
        <w:rPr>
          <w:rFonts w:ascii="Times New Roman" w:hAnsi="Times New Roman" w:cs="Times New Roman"/>
          <w:sz w:val="28"/>
          <w:szCs w:val="28"/>
        </w:rPr>
        <w:t>автоматизированную систему Трубачевским сельским поселением в соответствии с настоящим Порядком.</w:t>
      </w:r>
    </w:p>
    <w:p w:rsidR="00F75258" w:rsidRDefault="00F75258" w:rsidP="00F75258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25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Составление сводной росписи, порядок ее составления и утверждения.</w:t>
      </w:r>
    </w:p>
    <w:p w:rsidR="00F75258" w:rsidRPr="005C057B" w:rsidRDefault="00F75258" w:rsidP="00AE1FA3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57B">
        <w:rPr>
          <w:rFonts w:ascii="Times New Roman" w:hAnsi="Times New Roman" w:cs="Times New Roman"/>
          <w:sz w:val="28"/>
          <w:szCs w:val="28"/>
        </w:rPr>
        <w:t>Сводная роспись составляется сельским поселением на основе ведомственной структуры расходов бюджета Трубачевского сельского поселения и утверждается Главой Администрации Трубачевского сельского поселения не менее чем за пять дней до начала очередного финансового года,  за исключением случаев временного управления бюджетом.</w:t>
      </w:r>
    </w:p>
    <w:p w:rsidR="00F75258" w:rsidRDefault="00F75258" w:rsidP="00103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сводной росписи составляются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тысячах рублей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бумажном носителе (с одним знаком после запятой), в рублях – в автоматизированной системе</w:t>
      </w:r>
      <w:r w:rsidR="00570778">
        <w:rPr>
          <w:rFonts w:ascii="Times New Roman" w:hAnsi="Times New Roman" w:cs="Times New Roman"/>
          <w:sz w:val="28"/>
          <w:szCs w:val="28"/>
        </w:rPr>
        <w:t>.</w:t>
      </w:r>
    </w:p>
    <w:p w:rsidR="00570778" w:rsidRDefault="00570778" w:rsidP="0010397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Сводная роспись является основанием для разработки и утверждения лимитов бюджетных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авным распорядителям </w:t>
      </w:r>
      <w:r w:rsidR="00103974">
        <w:rPr>
          <w:rFonts w:ascii="Times New Roman" w:hAnsi="Times New Roman" w:cs="Times New Roman"/>
          <w:sz w:val="28"/>
          <w:szCs w:val="28"/>
        </w:rPr>
        <w:t>(распорядителям) средств бюджета.</w:t>
      </w:r>
    </w:p>
    <w:p w:rsidR="00103974" w:rsidRPr="005C057B" w:rsidRDefault="00103974" w:rsidP="005C05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C057B">
        <w:rPr>
          <w:rFonts w:ascii="Times New Roman" w:hAnsi="Times New Roman" w:cs="Times New Roman"/>
          <w:sz w:val="28"/>
          <w:szCs w:val="28"/>
        </w:rPr>
        <w:t xml:space="preserve">В состав сводной росписи включаются: </w:t>
      </w:r>
    </w:p>
    <w:p w:rsidR="00103974" w:rsidRDefault="00103974" w:rsidP="00AE1FA3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роспись расходов бюджета Трубачевского сельского поселения на текущий финансовый год в разрезе ведомственной структуры расходов местного бюджета (в размере  главных распорядителей</w:t>
      </w:r>
      <w:r w:rsidRPr="001039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кодов разделов</w:t>
      </w:r>
      <w:r w:rsidRPr="001039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подразделов, целевых статей, видов расходов и дополнительных кодов классификации расходов бюджетов) по форме согласно приложению 1 к настоящему Порядку;</w:t>
      </w:r>
    </w:p>
    <w:p w:rsidR="00103974" w:rsidRDefault="00103974" w:rsidP="00AE1FA3">
      <w:pPr>
        <w:pStyle w:val="a3"/>
        <w:numPr>
          <w:ilvl w:val="0"/>
          <w:numId w:val="6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роспись источников внутреннего финансирования дефицита местного бюджета на текущий финансовый год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источников внутреннего финансирования дефицита местного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настоящему Порядку.</w:t>
      </w:r>
    </w:p>
    <w:p w:rsidR="00103974" w:rsidRDefault="00103974" w:rsidP="005C057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утвержденной сводной росписи должны соответствовать решению Совета Трубачевского сельского поселения об утверждении бюджета на текущий финансовый год.</w:t>
      </w:r>
    </w:p>
    <w:p w:rsidR="00103974" w:rsidRDefault="00103974" w:rsidP="005C057B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составлении бюджетной росписи на текущий финансовый год может осуществляться детализация утверждаемых бюджетной росписью показателей по дополнительным кодам расходов согласно приложению 8 к настоящему Порядку.</w:t>
      </w:r>
    </w:p>
    <w:p w:rsidR="005C057B" w:rsidRPr="005C057B" w:rsidRDefault="00103974" w:rsidP="005C057B">
      <w:pPr>
        <w:pStyle w:val="a3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7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79E">
        <w:rPr>
          <w:rFonts w:ascii="Times New Roman" w:hAnsi="Times New Roman" w:cs="Times New Roman"/>
          <w:b/>
          <w:sz w:val="28"/>
          <w:szCs w:val="28"/>
        </w:rPr>
        <w:t>Лимиты бюджетных обязательств</w:t>
      </w:r>
    </w:p>
    <w:p w:rsidR="00847E64" w:rsidRPr="005C057B" w:rsidRDefault="005C057B" w:rsidP="005C05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7E64" w:rsidRPr="005C057B">
        <w:rPr>
          <w:rFonts w:ascii="Times New Roman" w:hAnsi="Times New Roman" w:cs="Times New Roman"/>
          <w:sz w:val="28"/>
          <w:szCs w:val="28"/>
        </w:rPr>
        <w:t xml:space="preserve"> </w:t>
      </w:r>
      <w:r w:rsidR="00AE1FA3">
        <w:rPr>
          <w:rFonts w:ascii="Times New Roman" w:hAnsi="Times New Roman" w:cs="Times New Roman"/>
          <w:sz w:val="28"/>
          <w:szCs w:val="28"/>
        </w:rPr>
        <w:t xml:space="preserve">  7.  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847E64" w:rsidRPr="005C057B">
        <w:rPr>
          <w:rFonts w:ascii="Times New Roman" w:hAnsi="Times New Roman" w:cs="Times New Roman"/>
          <w:sz w:val="28"/>
          <w:szCs w:val="28"/>
        </w:rPr>
        <w:t>имиты бюджетных обязатель</w:t>
      </w:r>
      <w:proofErr w:type="gramStart"/>
      <w:r w:rsidR="00847E64" w:rsidRPr="005C057B">
        <w:rPr>
          <w:rFonts w:ascii="Times New Roman" w:hAnsi="Times New Roman" w:cs="Times New Roman"/>
          <w:sz w:val="28"/>
          <w:szCs w:val="28"/>
        </w:rPr>
        <w:t>ств гл</w:t>
      </w:r>
      <w:proofErr w:type="gramEnd"/>
      <w:r w:rsidR="00847E64" w:rsidRPr="005C057B">
        <w:rPr>
          <w:rFonts w:ascii="Times New Roman" w:hAnsi="Times New Roman" w:cs="Times New Roman"/>
          <w:sz w:val="28"/>
          <w:szCs w:val="28"/>
        </w:rPr>
        <w:t>авным распорядителям (распорядителям) утверждаются на текущий финансовый год в разрезе ведомственной структуры расходов местного бюджета по формуле согласно приложению 3 к настоящему Порядку.</w:t>
      </w:r>
    </w:p>
    <w:p w:rsidR="00847E64" w:rsidRDefault="00847E64" w:rsidP="00847E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 бюджетных обязательств утверждаются Финансовым органом Трубачевского сельского поселения одновременно с утверждением сводной росписи и должны в части ведомственной структуры соответствовать ее показателям.</w:t>
      </w:r>
    </w:p>
    <w:p w:rsidR="00847E64" w:rsidRDefault="00847E64" w:rsidP="00847E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утверждаются на текущий финансовый год в размере бюджетных ассигнований, установленных решением о бюджете.</w:t>
      </w:r>
    </w:p>
    <w:p w:rsidR="00847E64" w:rsidRDefault="00847E64" w:rsidP="00847E6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E6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Доведение показателей сводной росписи и лимитов бюджетных обязательств до главных распорядителей (распорядителей) средств бюджета</w:t>
      </w:r>
    </w:p>
    <w:p w:rsidR="00847E64" w:rsidRPr="004A5B8C" w:rsidRDefault="00847E64" w:rsidP="004A5B8C">
      <w:pPr>
        <w:pStyle w:val="a3"/>
        <w:numPr>
          <w:ilvl w:val="0"/>
          <w:numId w:val="9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4A5B8C">
        <w:rPr>
          <w:rFonts w:ascii="Times New Roman" w:hAnsi="Times New Roman" w:cs="Times New Roman"/>
          <w:sz w:val="28"/>
          <w:szCs w:val="28"/>
        </w:rPr>
        <w:lastRenderedPageBreak/>
        <w:t>Фина</w:t>
      </w:r>
      <w:r w:rsidR="0006683C" w:rsidRPr="004A5B8C">
        <w:rPr>
          <w:rFonts w:ascii="Times New Roman" w:hAnsi="Times New Roman" w:cs="Times New Roman"/>
          <w:sz w:val="28"/>
          <w:szCs w:val="28"/>
        </w:rPr>
        <w:t>нсовый орган</w:t>
      </w:r>
      <w:r w:rsidRPr="004A5B8C">
        <w:rPr>
          <w:rFonts w:ascii="Times New Roman" w:hAnsi="Times New Roman" w:cs="Times New Roman"/>
          <w:sz w:val="28"/>
          <w:szCs w:val="28"/>
        </w:rPr>
        <w:t xml:space="preserve"> поселения в течение трех рабочих дней со дня утверждения сводной росписи и лимитов бюджетных обязательств: </w:t>
      </w:r>
    </w:p>
    <w:p w:rsidR="0006683C" w:rsidRDefault="003167D5" w:rsidP="00AE1FA3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683C">
        <w:rPr>
          <w:rFonts w:ascii="Times New Roman" w:hAnsi="Times New Roman" w:cs="Times New Roman"/>
          <w:sz w:val="28"/>
          <w:szCs w:val="28"/>
        </w:rPr>
        <w:t>аправляет</w:t>
      </w:r>
      <w:r>
        <w:rPr>
          <w:rFonts w:ascii="Times New Roman" w:hAnsi="Times New Roman" w:cs="Times New Roman"/>
          <w:sz w:val="28"/>
          <w:szCs w:val="28"/>
        </w:rPr>
        <w:t xml:space="preserve"> главным распорядителям (распорядителям) утвержденные показатели сводной росписи и лимиты бюджетных обязательств по соответствующему главному распорядителю (распорядителю) на бумажном носителе по формам согласно приложению 4 к настоящему Порядку;</w:t>
      </w:r>
    </w:p>
    <w:p w:rsidR="00F92694" w:rsidRDefault="003167D5" w:rsidP="003167D5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в автоматизированной системе электронные документы</w:t>
      </w:r>
      <w:r w:rsidR="00F92694" w:rsidRPr="00F9269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2694" w:rsidRDefault="003167D5" w:rsidP="00AE1FA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«Уведомление о бюджетных назначениях», предназначенное для ввода показателей росписи расходов и лимитов бюджетных обязательств по соответствующему главному распорядителю. Документы формируются по кодам классификации расходов бюджетов (разделам, подразделам, целевым статьям, видам расходов, операциям сектора государственного управления) и обрабатываются до статуса «Обработка завершена», </w:t>
      </w:r>
    </w:p>
    <w:p w:rsidR="003167D5" w:rsidRDefault="00F92694" w:rsidP="00AE1FA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</w:t>
      </w:r>
      <w:r w:rsidR="003167D5">
        <w:rPr>
          <w:rFonts w:ascii="Times New Roman" w:hAnsi="Times New Roman" w:cs="Times New Roman"/>
          <w:sz w:val="28"/>
          <w:szCs w:val="28"/>
        </w:rPr>
        <w:t xml:space="preserve">«Уведомление об ассигнованиях по источникам», предназначенное для ввода </w:t>
      </w:r>
      <w:proofErr w:type="gramStart"/>
      <w:r w:rsidR="003167D5">
        <w:rPr>
          <w:rFonts w:ascii="Times New Roman" w:hAnsi="Times New Roman" w:cs="Times New Roman"/>
          <w:sz w:val="28"/>
          <w:szCs w:val="28"/>
        </w:rPr>
        <w:t>росписи источников внутреннего финансирования дефицита местного бюджета</w:t>
      </w:r>
      <w:proofErr w:type="gramEnd"/>
      <w:r w:rsidR="003167D5">
        <w:rPr>
          <w:rFonts w:ascii="Times New Roman" w:hAnsi="Times New Roman" w:cs="Times New Roman"/>
          <w:sz w:val="28"/>
          <w:szCs w:val="28"/>
        </w:rPr>
        <w:t xml:space="preserve"> по главному администратору источников. Документы формируются по кодам классификации и обрабатываются до статуса «Обработка завершена».</w:t>
      </w:r>
    </w:p>
    <w:p w:rsidR="00A65D44" w:rsidRDefault="00A65D44" w:rsidP="00A65D44">
      <w:pPr>
        <w:pStyle w:val="a3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 w:rsidRPr="00A65D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Ведение сводной бюджетной росписи и изменение лимитов бюджетных обязательств</w:t>
      </w:r>
    </w:p>
    <w:p w:rsidR="00847E64" w:rsidRDefault="00F92694" w:rsidP="00847E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65D44">
        <w:rPr>
          <w:rFonts w:ascii="Times New Roman" w:hAnsi="Times New Roman" w:cs="Times New Roman"/>
          <w:sz w:val="28"/>
          <w:szCs w:val="28"/>
        </w:rPr>
        <w:t xml:space="preserve"> Ведение сводной росписи и изменение лимитов бюджетных обязательств осуществляется финансовым органом поселения посредством внесения изменений в показатели сводной росписи и лимиты бюджетных обязательств (далее – изменение сводной росписи и лимитов бюджетных обязательств).</w:t>
      </w:r>
    </w:p>
    <w:p w:rsidR="00A65D44" w:rsidRDefault="00F92694" w:rsidP="00847E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65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D44">
        <w:rPr>
          <w:rFonts w:ascii="Times New Roman" w:hAnsi="Times New Roman" w:cs="Times New Roman"/>
          <w:sz w:val="28"/>
          <w:szCs w:val="28"/>
        </w:rPr>
        <w:t>Изменение сводной росписи и лимитов бюджетных обязательств осуществляется по предложениям главных распорядителей (распорядителей) и утверждаются финансовым органом.</w:t>
      </w:r>
    </w:p>
    <w:p w:rsidR="00A65D44" w:rsidRDefault="00F92694" w:rsidP="00847E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65D44">
        <w:rPr>
          <w:rFonts w:ascii="Times New Roman" w:hAnsi="Times New Roman" w:cs="Times New Roman"/>
          <w:sz w:val="28"/>
          <w:szCs w:val="28"/>
        </w:rPr>
        <w:t xml:space="preserve"> </w:t>
      </w:r>
      <w:r w:rsidR="00111763">
        <w:rPr>
          <w:rFonts w:ascii="Times New Roman" w:hAnsi="Times New Roman" w:cs="Times New Roman"/>
          <w:sz w:val="28"/>
          <w:szCs w:val="28"/>
        </w:rPr>
        <w:t xml:space="preserve"> </w:t>
      </w:r>
      <w:r w:rsidR="00A65D44">
        <w:rPr>
          <w:rFonts w:ascii="Times New Roman" w:hAnsi="Times New Roman" w:cs="Times New Roman"/>
          <w:sz w:val="28"/>
          <w:szCs w:val="28"/>
        </w:rPr>
        <w:t xml:space="preserve">В ходе исполнения бюджета поселения показатели сводной росписи и лимиты бюджетных обязательств могут быть изменены </w:t>
      </w:r>
      <w:proofErr w:type="gramStart"/>
      <w:r w:rsidR="00A65D44">
        <w:rPr>
          <w:rFonts w:ascii="Times New Roman" w:hAnsi="Times New Roman" w:cs="Times New Roman"/>
          <w:sz w:val="28"/>
          <w:szCs w:val="28"/>
        </w:rPr>
        <w:t>в соответствии с решениями Главы Администрации с последующим внесением изменений в решение о бюджете</w:t>
      </w:r>
      <w:proofErr w:type="gramEnd"/>
      <w:r w:rsidR="00A65D44">
        <w:rPr>
          <w:rFonts w:ascii="Times New Roman" w:hAnsi="Times New Roman" w:cs="Times New Roman"/>
          <w:sz w:val="28"/>
          <w:szCs w:val="28"/>
        </w:rPr>
        <w:t>:</w:t>
      </w:r>
    </w:p>
    <w:p w:rsidR="00AE1AC1" w:rsidRDefault="00AE1AC1" w:rsidP="00847E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суммы остатков средств, полученных бюджетом поселения из районного бюджета по разделу</w:t>
      </w:r>
      <w:r w:rsidR="002D1D45">
        <w:rPr>
          <w:rFonts w:ascii="Times New Roman" w:hAnsi="Times New Roman" w:cs="Times New Roman"/>
          <w:sz w:val="28"/>
          <w:szCs w:val="28"/>
        </w:rPr>
        <w:t xml:space="preserve"> «Межбюджетные трансферты» и не использованных в предыдущем финансовом году;</w:t>
      </w:r>
    </w:p>
    <w:p w:rsidR="002D1D45" w:rsidRDefault="002D1D45" w:rsidP="00847E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изменении порядка применения бюджетной классификации Российской Федерации;</w:t>
      </w:r>
    </w:p>
    <w:p w:rsidR="002D1D45" w:rsidRDefault="002D1D45" w:rsidP="00847E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исходных показателей, используемых для расчета финансовой помощи бюджетам сельских поселений.</w:t>
      </w:r>
    </w:p>
    <w:p w:rsidR="002D1D45" w:rsidRDefault="00F92694" w:rsidP="00A36A0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  </w:t>
      </w:r>
      <w:r w:rsidR="00292ECD" w:rsidRPr="008737C5">
        <w:rPr>
          <w:rFonts w:ascii="Times New Roman" w:hAnsi="Times New Roman" w:cs="Times New Roman"/>
          <w:sz w:val="28"/>
          <w:szCs w:val="28"/>
        </w:rPr>
        <w:t>В ходе исполнения бюджета поселения показатели сводной росписи и лимиты бюджетных обязательств могут быть изменены в соответствии с решениями финансового органа</w:t>
      </w:r>
      <w:r w:rsidR="00111763" w:rsidRPr="008737C5">
        <w:rPr>
          <w:rFonts w:ascii="Times New Roman" w:hAnsi="Times New Roman" w:cs="Times New Roman"/>
          <w:sz w:val="28"/>
          <w:szCs w:val="28"/>
        </w:rPr>
        <w:t xml:space="preserve"> поселения без внесения изменений в решение о бюджете:</w:t>
      </w:r>
    </w:p>
    <w:p w:rsidR="008737C5" w:rsidRDefault="008737C5" w:rsidP="00BF0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недостаточности бюджетных ассигнований для исполнения публичных нормативных обязательств – с повышением общего объема указанных ассигнований в пределах 5% от общего объема бюджетных ассигнований, утвержденных решением о бюджете на их исполнение в текущем финансовом году;</w:t>
      </w:r>
    </w:p>
    <w:p w:rsidR="008737C5" w:rsidRDefault="008737C5" w:rsidP="00BF0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изменения состава или полномочий (функций) главных распорядителей бюджетных средств (подведомственных им бюджетных учреждений), вступления в силу законов, предусматривающих осуществление полномочий органов местного самоуправления Томского района за счет субвенций из других бюджетов бюджетной системы Российской Федерации</w:t>
      </w:r>
      <w:r w:rsidRPr="008737C5">
        <w:rPr>
          <w:rFonts w:ascii="Times New Roman" w:hAnsi="Times New Roman" w:cs="Times New Roman"/>
          <w:sz w:val="28"/>
          <w:szCs w:val="28"/>
        </w:rPr>
        <w:t>, исполнения судебных актов, предусматривающих обращение взыскания на средства</w:t>
      </w:r>
      <w:r>
        <w:rPr>
          <w:rFonts w:ascii="Times New Roman" w:hAnsi="Times New Roman" w:cs="Times New Roman"/>
          <w:sz w:val="28"/>
          <w:szCs w:val="28"/>
        </w:rPr>
        <w:t xml:space="preserve"> районного бюджета, использования средств резервных фондов и иным образом зарезервированных в составе утвержденных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распределения</w:t>
      </w:r>
      <w:r w:rsidR="00A36A04">
        <w:rPr>
          <w:rFonts w:ascii="Times New Roman" w:hAnsi="Times New Roman" w:cs="Times New Roman"/>
          <w:sz w:val="28"/>
          <w:szCs w:val="28"/>
        </w:rPr>
        <w:t xml:space="preserve"> бюджетных ассигнований между получателями бюджетных средств на конкурсной основе и по иным основаниям, связанным с особенностями исполнения местного бюджета, перераспределения бюджетных ассигнований между главными распорядителями (распорядителями) бюджетных средств установленным решением о бюджете, - в пределах объема бюджетных ассигнований;</w:t>
      </w:r>
    </w:p>
    <w:p w:rsidR="00A36A04" w:rsidRDefault="00A36A04" w:rsidP="00BF0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текущим финансовым годом и плановым периодом – в пределах предусмотренных решением о бюджете главному распорядителю (распорядителю)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разделам, подразделам, целевым статьям, видам расходов на текущий финансовый год и плановый период;</w:t>
      </w:r>
      <w:proofErr w:type="gramEnd"/>
    </w:p>
    <w:p w:rsidR="00B4490D" w:rsidRDefault="00B4490D" w:rsidP="00BF0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(распорядителю) в текущем финансовом году на оказание государственных услуг при условии, что увеличение бюджетных ассигнований по соответствующему</w:t>
      </w:r>
      <w:r w:rsidR="00EF1FFE">
        <w:rPr>
          <w:rFonts w:ascii="Times New Roman" w:hAnsi="Times New Roman" w:cs="Times New Roman"/>
          <w:sz w:val="28"/>
          <w:szCs w:val="28"/>
        </w:rPr>
        <w:t xml:space="preserve"> виду расходов не превышает</w:t>
      </w:r>
      <w:proofErr w:type="gramEnd"/>
      <w:r w:rsidR="00EF1FFE">
        <w:rPr>
          <w:rFonts w:ascii="Times New Roman" w:hAnsi="Times New Roman" w:cs="Times New Roman"/>
          <w:sz w:val="28"/>
          <w:szCs w:val="28"/>
        </w:rPr>
        <w:t xml:space="preserve"> 10%;</w:t>
      </w:r>
    </w:p>
    <w:p w:rsidR="00EF1FFE" w:rsidRDefault="00EF1FFE" w:rsidP="00BF0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получения уведомлений об изменении бюджетных ассигнований по разделу «Межбюджетные трансферты»,  предоставляемых из районного бюджета</w:t>
      </w:r>
      <w:r w:rsidRPr="00EF1FFE">
        <w:rPr>
          <w:rFonts w:ascii="Times New Roman" w:hAnsi="Times New Roman" w:cs="Times New Roman"/>
          <w:sz w:val="28"/>
          <w:szCs w:val="28"/>
        </w:rPr>
        <w:t>, и (или) платежных документов о пе</w:t>
      </w:r>
      <w:r>
        <w:rPr>
          <w:rFonts w:ascii="Times New Roman" w:hAnsi="Times New Roman" w:cs="Times New Roman"/>
          <w:sz w:val="28"/>
          <w:szCs w:val="28"/>
        </w:rPr>
        <w:t>речислении средств из районного бюджета по разделу «Межбюджетные трансферты»,</w:t>
      </w:r>
    </w:p>
    <w:p w:rsidR="00EF1FFE" w:rsidRDefault="00EF1FFE" w:rsidP="00BF0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реструктуризации муниципального долга в соответствии с Бюджетным кодексом Российской Федерации;</w:t>
      </w:r>
    </w:p>
    <w:p w:rsidR="00EF1FFE" w:rsidRDefault="00EF1FFE" w:rsidP="00BF0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перераспределения бюджетных ассигнований между видами источников финансирования дефицита местного бюджета при образовании экономии в ходе исполнения местного бюджета в пределах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общего объема бюджетных ассигнований по источникам финансирования дефицита местного бюджета, предусмотренный на соответствующий финансовый год; </w:t>
      </w:r>
    </w:p>
    <w:p w:rsidR="00EF1FFE" w:rsidRDefault="00EF1FFE" w:rsidP="00BF0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иных оснований, предусмотренных бюджетным законодательством.</w:t>
      </w:r>
    </w:p>
    <w:p w:rsidR="00362B7B" w:rsidRDefault="00F92694" w:rsidP="00F92694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F1FFE" w:rsidRPr="00F92694">
        <w:rPr>
          <w:rFonts w:ascii="Times New Roman" w:hAnsi="Times New Roman" w:cs="Times New Roman"/>
          <w:sz w:val="28"/>
          <w:szCs w:val="28"/>
        </w:rPr>
        <w:t>Главные распорядители (распорядители) средств бюджета в соответствии с основаниями, установленными п.п. 11, 12 настоящего Порядка</w:t>
      </w:r>
      <w:r w:rsidR="00362B7B">
        <w:rPr>
          <w:rFonts w:ascii="Times New Roman" w:hAnsi="Times New Roman" w:cs="Times New Roman"/>
          <w:sz w:val="28"/>
          <w:szCs w:val="28"/>
        </w:rPr>
        <w:t>, представляют</w:t>
      </w:r>
      <w:r w:rsidR="00362B7B" w:rsidRPr="00362B7B">
        <w:rPr>
          <w:rFonts w:ascii="Times New Roman" w:hAnsi="Times New Roman" w:cs="Times New Roman"/>
          <w:sz w:val="28"/>
          <w:szCs w:val="28"/>
        </w:rPr>
        <w:t xml:space="preserve"> в Управление финансов</w:t>
      </w:r>
      <w:r w:rsidR="00362B7B">
        <w:rPr>
          <w:rFonts w:ascii="Times New Roman" w:hAnsi="Times New Roman" w:cs="Times New Roman"/>
          <w:sz w:val="28"/>
          <w:szCs w:val="28"/>
        </w:rPr>
        <w:t xml:space="preserve"> обоснованные предложения об изменении сводной росписи и лимитов бюджетных обязатель</w:t>
      </w:r>
      <w:proofErr w:type="gramStart"/>
      <w:r w:rsidR="00362B7B">
        <w:rPr>
          <w:rFonts w:ascii="Times New Roman" w:hAnsi="Times New Roman" w:cs="Times New Roman"/>
          <w:sz w:val="28"/>
          <w:szCs w:val="28"/>
        </w:rPr>
        <w:t>ств в сл</w:t>
      </w:r>
      <w:proofErr w:type="gramEnd"/>
      <w:r w:rsidR="00362B7B">
        <w:rPr>
          <w:rFonts w:ascii="Times New Roman" w:hAnsi="Times New Roman" w:cs="Times New Roman"/>
          <w:sz w:val="28"/>
          <w:szCs w:val="28"/>
        </w:rPr>
        <w:t>едующем порядке:</w:t>
      </w:r>
    </w:p>
    <w:p w:rsidR="001C47D1" w:rsidRDefault="00362B7B" w:rsidP="00362B7B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распорядители (распорядители) сообщают в финансовый орган о предлагаемых изменениях сводной росписи и лимитов бюджетных обязательств с обоснованием предлагаемых изменений и приложением справок об изменении </w:t>
      </w:r>
      <w:r w:rsidR="001C47D1">
        <w:rPr>
          <w:rFonts w:ascii="Times New Roman" w:hAnsi="Times New Roman" w:cs="Times New Roman"/>
          <w:sz w:val="28"/>
          <w:szCs w:val="28"/>
        </w:rPr>
        <w:t>сводной росписи и лимитов бюджетных обязательств в одном экземпляре на бумажном носителе:</w:t>
      </w:r>
    </w:p>
    <w:p w:rsidR="00EF1FFE" w:rsidRDefault="001C47D1" w:rsidP="001C47D1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изменении росписи расходов районного бюджета и лимитов бюджетных обязательств – справка по форме согласно приложению 5 к настоящему Порядку в разрезе главных распорядителей, раздела, подраздела, </w:t>
      </w:r>
      <w:r w:rsidR="00920BCE">
        <w:rPr>
          <w:rFonts w:ascii="Times New Roman" w:hAnsi="Times New Roman" w:cs="Times New Roman"/>
          <w:sz w:val="28"/>
          <w:szCs w:val="28"/>
        </w:rPr>
        <w:t>целевой статьи, вида расходов, дополнительных</w:t>
      </w:r>
      <w:r w:rsidR="00362B7B">
        <w:rPr>
          <w:rFonts w:ascii="Times New Roman" w:hAnsi="Times New Roman" w:cs="Times New Roman"/>
          <w:sz w:val="28"/>
          <w:szCs w:val="28"/>
        </w:rPr>
        <w:t xml:space="preserve"> </w:t>
      </w:r>
      <w:r w:rsidR="00920BCE">
        <w:rPr>
          <w:rFonts w:ascii="Times New Roman" w:hAnsi="Times New Roman" w:cs="Times New Roman"/>
          <w:sz w:val="28"/>
          <w:szCs w:val="28"/>
        </w:rPr>
        <w:t>кодов классификации расходов бюджетов;</w:t>
      </w:r>
    </w:p>
    <w:p w:rsidR="00920BCE" w:rsidRDefault="00920BCE" w:rsidP="001C47D1">
      <w:pPr>
        <w:pStyle w:val="a3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изменении росписи источников внутреннего финансирования дефицита районного бюджета – справки по форме согласно приложению 6 к настоящему Порядку в разрезе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кодов классификации источников внутреннего финансирования дефицита районного бюджета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20BCE" w:rsidRDefault="00B96BDA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уменьшаемым бюджетным ассигнованиям главные распорядители (распорядители) принимают письменное обязательство о недопущении образования кредиторской задолженности. </w:t>
      </w:r>
    </w:p>
    <w:p w:rsidR="00B96BDA" w:rsidRDefault="00B96BDA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Финансовый орган в течение пяти рабочих дней проверяет справки об изменении сводной росписи и лимитов бюджетных обязательств: </w:t>
      </w:r>
    </w:p>
    <w:p w:rsidR="00B96BDA" w:rsidRDefault="00B96BDA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соответствие вносимых изменений бюджетному законодательству и иным нормативным правовым актам;</w:t>
      </w:r>
    </w:p>
    <w:p w:rsidR="00281FDF" w:rsidRDefault="00281FDF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равенство или превышение бюджетных ассигнований по уменьшаемым расходам, лимитам бюджетных обязательств;</w:t>
      </w:r>
    </w:p>
    <w:p w:rsidR="00281FDF" w:rsidRDefault="00281FDF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правильность применения бюджетной классификации.</w:t>
      </w:r>
    </w:p>
    <w:p w:rsidR="00281FDF" w:rsidRDefault="00281FDF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случаях:</w:t>
      </w:r>
    </w:p>
    <w:p w:rsidR="00281FDF" w:rsidRDefault="002128F6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81FDF">
        <w:rPr>
          <w:rFonts w:ascii="Times New Roman" w:hAnsi="Times New Roman" w:cs="Times New Roman"/>
          <w:sz w:val="28"/>
          <w:szCs w:val="28"/>
        </w:rPr>
        <w:t xml:space="preserve">сли справки об изменении сводной росписи и лимитов бюджетных обязательств соответствуют установленным требованиям, Управление финансов осуществляет в автоматизированной системе уменьшение лимитов бюджетных обязательств по уменьшаемым расходам (выплатам) главного распорядителя (распорядителя), получателя бюджетных средств и передает весь пакет документов на подпись начальнику (заместителю начальника) Управления финансов; </w:t>
      </w:r>
    </w:p>
    <w:p w:rsidR="00281FDF" w:rsidRDefault="002128F6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281FDF">
        <w:rPr>
          <w:rFonts w:ascii="Times New Roman" w:hAnsi="Times New Roman" w:cs="Times New Roman"/>
          <w:sz w:val="28"/>
          <w:szCs w:val="28"/>
        </w:rPr>
        <w:t>сли справки об изменении сводной росписи и лимитов бюджетных обязательств не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1FDF">
        <w:rPr>
          <w:rFonts w:ascii="Times New Roman" w:hAnsi="Times New Roman" w:cs="Times New Roman"/>
          <w:sz w:val="28"/>
          <w:szCs w:val="28"/>
        </w:rPr>
        <w:t>вуют установленным требованиям, финансовый орган возвращает</w:t>
      </w:r>
      <w:r>
        <w:rPr>
          <w:rFonts w:ascii="Times New Roman" w:hAnsi="Times New Roman" w:cs="Times New Roman"/>
          <w:sz w:val="28"/>
          <w:szCs w:val="28"/>
        </w:rPr>
        <w:t xml:space="preserve"> их главному распорядителю (распорядителю) с указанием причины возврата. </w:t>
      </w:r>
    </w:p>
    <w:p w:rsidR="002128F6" w:rsidRDefault="002128F6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отдел в течение трех рабочих дней со дня подписания справок об изменении сводной росписи и лимитов бюджетных обязательств:</w:t>
      </w:r>
    </w:p>
    <w:p w:rsidR="002128F6" w:rsidRDefault="002128F6" w:rsidP="00212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регистрирует их и формирует в автоматизированной системе электронный документ «Уведомление об изменении бюджетных назначений» («Уведомление об изменении ассигнований по источникам») до статуса «Обработка завершена»;</w:t>
      </w:r>
    </w:p>
    <w:p w:rsidR="002128F6" w:rsidRDefault="002128F6" w:rsidP="00212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доводит до главных распорядителей (распорядителей), получателей бюджетных средств в автоматизированной системе на бумажном носителе измененные показатели сводной росписи и лимитов бюджетных обязательств; </w:t>
      </w:r>
    </w:p>
    <w:p w:rsidR="002128F6" w:rsidRDefault="002128F6" w:rsidP="00212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направляет главному распорядителю (распорядителю) копию справки об изменении сводной росписи и лимитов бюджетных обязательств.</w:t>
      </w:r>
    </w:p>
    <w:p w:rsidR="002128F6" w:rsidRDefault="002128F6" w:rsidP="002128F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Внесение изменений в бюджетную роспись главными распорядителями (распорядителями)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оизводится один раз в квартал до 15 числа последнего месяца квартала </w:t>
      </w:r>
      <w:r w:rsidR="009B1352">
        <w:rPr>
          <w:rFonts w:ascii="Times New Roman" w:hAnsi="Times New Roman" w:cs="Times New Roman"/>
          <w:sz w:val="28"/>
          <w:szCs w:val="28"/>
        </w:rPr>
        <w:t>и до 20 декабря текущего финансового года.</w:t>
      </w:r>
    </w:p>
    <w:p w:rsidR="009B1352" w:rsidRDefault="009B1352" w:rsidP="002128F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ограничения срока обращения рассматриваются представления главных распорядителей (распорядителей) в случае выделения средств из резервных фондов Администрации района, дополнительного поступления межбюджетных трансфертов из областного бюджета, исполнения судебных актов, предусматривающих обращение взыскания на средства районного бюджета.</w:t>
      </w:r>
    </w:p>
    <w:p w:rsidR="009B1352" w:rsidRDefault="00FA3440" w:rsidP="002128F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финансов при формировании электронного документа «Уведомление об изменении бюджетных назначений» («Уведомление об изменении ассигнований по источникам») использует для ввода кодов изменений в шаблоне бланка расходов дополнительный код расходов» «Доп.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>».</w:t>
      </w:r>
    </w:p>
    <w:p w:rsidR="00FA3440" w:rsidRDefault="00FA3440" w:rsidP="002128F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сводной росписи и лимитов бюджетных обязательств осуществляется в порядке, предусмотренном п. 13 настоящего Порядка.</w:t>
      </w:r>
    </w:p>
    <w:p w:rsidR="00FA3440" w:rsidRDefault="00FA3440" w:rsidP="002128F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изменении сводной росписи и лимитов бюджетных обязательств в части увеличения бюджетных ассигнований по отдельным разделам, подразделам, целевым статьями видам расходов районного бюджета за счет экономии по использованию в текущем финансовом году бюджетных ассигнований на оказание муниципальных услуг главными распорядителями вносят предложения в порядке, предусмотренном пунктом 13 настоящего Порядка.</w:t>
      </w:r>
    </w:p>
    <w:p w:rsidR="00FA3440" w:rsidRDefault="00FA3440" w:rsidP="002128F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установления сводной росписью кодов целевых статей и видов расходов районного бюджета в соответствии с пунктом 4 статьи 21 Бюджетного кодекса Российской Федерации финансовый орган доводит до соответствующего главного распорядителя указанные коды бюджетной классификации для формирования справок об изменении сводной росписи и лимитов бюджетных обязательств в соответствии с пунктом 13 настоящего Порядка.</w:t>
      </w:r>
      <w:proofErr w:type="gramEnd"/>
    </w:p>
    <w:p w:rsidR="00FA3440" w:rsidRDefault="00FA3440" w:rsidP="002128F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внесении изменений в сводную роспись и лимиты бюджетных обязательств в связи с изменением состава и (или) полномочий (функций) главных распорядителей (подведомственных им бюджетных учреждений) В Управление финансов, помимо документов, перечисленных в пункте 13 настоящего Порядка, представляется </w:t>
      </w:r>
      <w:r w:rsidR="00B17B72">
        <w:rPr>
          <w:rFonts w:ascii="Times New Roman" w:hAnsi="Times New Roman" w:cs="Times New Roman"/>
          <w:sz w:val="28"/>
          <w:szCs w:val="28"/>
        </w:rPr>
        <w:t>приемопередаточная ведомость с указанием передаваемых сумм лимитов бюджетных обязательств и сумм бюджетных ассигнований в разрезе кодов бюджетной классификации Российской Федерации, согласованная в установленном</w:t>
      </w:r>
      <w:proofErr w:type="gramEnd"/>
      <w:r w:rsidR="00B17B72">
        <w:rPr>
          <w:rFonts w:ascii="Times New Roman" w:hAnsi="Times New Roman" w:cs="Times New Roman"/>
          <w:sz w:val="28"/>
          <w:szCs w:val="28"/>
        </w:rPr>
        <w:t xml:space="preserve"> порядке </w:t>
      </w:r>
      <w:proofErr w:type="gramStart"/>
      <w:r w:rsidR="00B17B72">
        <w:rPr>
          <w:rFonts w:ascii="Times New Roman" w:hAnsi="Times New Roman" w:cs="Times New Roman"/>
          <w:sz w:val="28"/>
          <w:szCs w:val="28"/>
        </w:rPr>
        <w:t>принимающей</w:t>
      </w:r>
      <w:proofErr w:type="gramEnd"/>
      <w:r w:rsidR="00B17B72">
        <w:rPr>
          <w:rFonts w:ascii="Times New Roman" w:hAnsi="Times New Roman" w:cs="Times New Roman"/>
          <w:sz w:val="28"/>
          <w:szCs w:val="28"/>
        </w:rPr>
        <w:t xml:space="preserve"> и передающей сторонами.</w:t>
      </w:r>
    </w:p>
    <w:p w:rsidR="00B17B72" w:rsidRDefault="00B17B72" w:rsidP="002128F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внесении изменений в сводную роспись и лимиты бюджетных обязательств на суммы средств, выделяемых главным распорядителем за счет средств резервных фондов Администрации поселения, помимо документов, предусмотренных пунктом 13 настоящего Порядка</w:t>
      </w:r>
      <w:r w:rsidRPr="00B17B72">
        <w:rPr>
          <w:rFonts w:ascii="Times New Roman" w:hAnsi="Times New Roman" w:cs="Times New Roman"/>
          <w:sz w:val="28"/>
          <w:szCs w:val="28"/>
        </w:rPr>
        <w:t xml:space="preserve">, главным распорядителей прилагается копия решения </w:t>
      </w:r>
      <w:r>
        <w:rPr>
          <w:rFonts w:ascii="Times New Roman" w:hAnsi="Times New Roman" w:cs="Times New Roman"/>
          <w:sz w:val="28"/>
          <w:szCs w:val="28"/>
        </w:rPr>
        <w:t>о выделении указанных средств, принятого в установленном порядке.</w:t>
      </w:r>
    </w:p>
    <w:p w:rsidR="00B17B72" w:rsidRDefault="00B17B72" w:rsidP="002128F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орган вправе запросить у главных распорядителей (главных администраторов источников) дополнительные расчеты и обоснования, необходимые для принятия решения о внесении изменений в показатели сводной росписи и лимиты бюджетных обязательств (объяснение причин образовавшейся экономии по отдельным видам расходов и обоснование необходимости направления ее на другие цели и др.)</w:t>
      </w:r>
    </w:p>
    <w:p w:rsidR="00B17B72" w:rsidRDefault="00B17B72" w:rsidP="00B17B72">
      <w:pPr>
        <w:pStyle w:val="a3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Бюджетная роспись главных распорядителей (распорядителей) средств бюджета</w:t>
      </w:r>
    </w:p>
    <w:p w:rsidR="00B17B72" w:rsidRDefault="00B17B72" w:rsidP="00B17B72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Бюджетная роспись главных распорядителей (распорядителей) средств местного бюджета на текущий финансовый год составляется в разрезе получателей средств бюджета (далее – получателей), подведомственных главному распорядителю, разделов, подразделов, целевых статей, видов расходов</w:t>
      </w:r>
      <w:r w:rsidRPr="00B17B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операций сектора государственно управления.</w:t>
      </w:r>
    </w:p>
    <w:p w:rsidR="00B17B72" w:rsidRDefault="00B17B72" w:rsidP="000051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роспись составляется и утверждается главным распорядителем в соответс</w:t>
      </w:r>
      <w:r w:rsidR="000051E3">
        <w:rPr>
          <w:rFonts w:ascii="Times New Roman" w:hAnsi="Times New Roman" w:cs="Times New Roman"/>
          <w:sz w:val="28"/>
          <w:szCs w:val="28"/>
        </w:rPr>
        <w:t>твии с показателями сводной росписи по соответствующему главному распорядителю.</w:t>
      </w:r>
    </w:p>
    <w:p w:rsidR="000051E3" w:rsidRDefault="00393F76" w:rsidP="00393F7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Ассигнования и лимиты бюджетных обязательств получателей средств бюджета поселения утверждаются в пределах ассигнований и лимитов бюджетных обязательств, установленных для главного распорядителя, в ведении которого они находятся.</w:t>
      </w:r>
    </w:p>
    <w:p w:rsidR="00393F76" w:rsidRDefault="00393F76" w:rsidP="00393F7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Главные распорядители (распорядители) доводят показатели бюджетной росписи до соответствующих подведомственных получателей до начала очередного финансового года, за исключением случаев временного управления бюджетом.</w:t>
      </w:r>
    </w:p>
    <w:p w:rsidR="00393F76" w:rsidRPr="00B17B72" w:rsidRDefault="00393F76" w:rsidP="00393F76">
      <w:pPr>
        <w:pStyle w:val="a3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Изменение бюджетной росписи, приводящее к изменению показателей сводной росписи, осуществляется в соответствии с основаниями, установленными п.п. 11, 12 настоящего Порядка.</w:t>
      </w:r>
    </w:p>
    <w:p w:rsidR="002128F6" w:rsidRPr="00B17B72" w:rsidRDefault="002128F6" w:rsidP="00B17B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8F6" w:rsidRPr="002128F6" w:rsidRDefault="002128F6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BDA" w:rsidRPr="00B96BDA" w:rsidRDefault="00B96BDA" w:rsidP="00920B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1FFE" w:rsidRPr="00EF1FFE" w:rsidRDefault="00EF1FFE" w:rsidP="00BF0D7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37C5" w:rsidRPr="008737C5" w:rsidRDefault="008737C5" w:rsidP="008737C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37C5" w:rsidRPr="008737C5" w:rsidRDefault="008737C5" w:rsidP="008737C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2D1D45" w:rsidRPr="002D1D45" w:rsidRDefault="002D1D45" w:rsidP="002D1D45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A65D44" w:rsidRPr="00847E64" w:rsidRDefault="00A65D44" w:rsidP="00847E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9E" w:rsidRPr="00F4279E" w:rsidRDefault="00F4279E" w:rsidP="00F4279E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F75258" w:rsidRPr="00F75258" w:rsidRDefault="00F75258" w:rsidP="00103974">
      <w:pPr>
        <w:pStyle w:val="a3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725F" w:rsidRPr="0051725F" w:rsidRDefault="0051725F" w:rsidP="0010397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1725F" w:rsidRPr="0051725F" w:rsidSect="00BE2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8B3"/>
    <w:multiLevelType w:val="hybridMultilevel"/>
    <w:tmpl w:val="1FE05CE0"/>
    <w:lvl w:ilvl="0" w:tplc="E86C38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023623"/>
    <w:multiLevelType w:val="hybridMultilevel"/>
    <w:tmpl w:val="B17A4A2C"/>
    <w:lvl w:ilvl="0" w:tplc="EE8AE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6767B96"/>
    <w:multiLevelType w:val="hybridMultilevel"/>
    <w:tmpl w:val="489868BE"/>
    <w:lvl w:ilvl="0" w:tplc="7444E058">
      <w:start w:val="13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4F1D4F"/>
    <w:multiLevelType w:val="hybridMultilevel"/>
    <w:tmpl w:val="AA4E0D64"/>
    <w:lvl w:ilvl="0" w:tplc="D5CA530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1AC1F38"/>
    <w:multiLevelType w:val="hybridMultilevel"/>
    <w:tmpl w:val="DB7EE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E7AD1"/>
    <w:multiLevelType w:val="hybridMultilevel"/>
    <w:tmpl w:val="4A029EDC"/>
    <w:lvl w:ilvl="0" w:tplc="C23025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B715204"/>
    <w:multiLevelType w:val="hybridMultilevel"/>
    <w:tmpl w:val="07B032E4"/>
    <w:lvl w:ilvl="0" w:tplc="EB44277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F771E0B"/>
    <w:multiLevelType w:val="hybridMultilevel"/>
    <w:tmpl w:val="5330B74C"/>
    <w:lvl w:ilvl="0" w:tplc="5BE4B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4100158"/>
    <w:multiLevelType w:val="hybridMultilevel"/>
    <w:tmpl w:val="79D0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97575"/>
    <w:multiLevelType w:val="hybridMultilevel"/>
    <w:tmpl w:val="BB5EB8DC"/>
    <w:lvl w:ilvl="0" w:tplc="A17CB2D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9E279A"/>
    <w:multiLevelType w:val="hybridMultilevel"/>
    <w:tmpl w:val="F8CEAB44"/>
    <w:lvl w:ilvl="0" w:tplc="3CEEDC1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FF3"/>
    <w:rsid w:val="000020FA"/>
    <w:rsid w:val="000051E3"/>
    <w:rsid w:val="0006683C"/>
    <w:rsid w:val="00103974"/>
    <w:rsid w:val="00111763"/>
    <w:rsid w:val="00157FF3"/>
    <w:rsid w:val="001725A0"/>
    <w:rsid w:val="001C47D1"/>
    <w:rsid w:val="002128F6"/>
    <w:rsid w:val="00281FDF"/>
    <w:rsid w:val="00292ECD"/>
    <w:rsid w:val="002D1D45"/>
    <w:rsid w:val="003167D5"/>
    <w:rsid w:val="00362B7B"/>
    <w:rsid w:val="00393F76"/>
    <w:rsid w:val="00416018"/>
    <w:rsid w:val="004A5B8C"/>
    <w:rsid w:val="0051725F"/>
    <w:rsid w:val="00570778"/>
    <w:rsid w:val="005C057B"/>
    <w:rsid w:val="00803BB8"/>
    <w:rsid w:val="00847E64"/>
    <w:rsid w:val="008737C5"/>
    <w:rsid w:val="008B30B7"/>
    <w:rsid w:val="00920BCE"/>
    <w:rsid w:val="00934E61"/>
    <w:rsid w:val="00965AC8"/>
    <w:rsid w:val="009B1352"/>
    <w:rsid w:val="00A36A04"/>
    <w:rsid w:val="00A65D44"/>
    <w:rsid w:val="00AE1AC1"/>
    <w:rsid w:val="00AE1FA3"/>
    <w:rsid w:val="00B17B72"/>
    <w:rsid w:val="00B4490D"/>
    <w:rsid w:val="00B929AC"/>
    <w:rsid w:val="00B96BDA"/>
    <w:rsid w:val="00BE2AEE"/>
    <w:rsid w:val="00BF0D7E"/>
    <w:rsid w:val="00D35F41"/>
    <w:rsid w:val="00EF1FFE"/>
    <w:rsid w:val="00F4279E"/>
    <w:rsid w:val="00F75258"/>
    <w:rsid w:val="00F92694"/>
    <w:rsid w:val="00FA3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2015-05-04T03:58:00Z</dcterms:created>
  <dcterms:modified xsi:type="dcterms:W3CDTF">2015-05-11T06:54:00Z</dcterms:modified>
</cp:coreProperties>
</file>