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D8" w:rsidRDefault="00B332D8" w:rsidP="00B332D8">
      <w:pPr>
        <w:shd w:val="clear" w:color="auto" w:fill="FFFFFF"/>
        <w:jc w:val="center"/>
      </w:pPr>
      <w:r>
        <w:rPr>
          <w:b/>
          <w:bCs/>
          <w:sz w:val="26"/>
          <w:szCs w:val="26"/>
        </w:rPr>
        <w:t>Муниципальное казенное учреждение</w:t>
      </w:r>
    </w:p>
    <w:p w:rsidR="00B7511F" w:rsidRDefault="00B332D8" w:rsidP="00B7511F">
      <w:pPr>
        <w:shd w:val="clear" w:color="auto" w:fill="FFFFFF"/>
        <w:spacing w:before="2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  <w:r w:rsidR="00B7511F">
        <w:rPr>
          <w:b/>
          <w:bCs/>
          <w:sz w:val="26"/>
          <w:szCs w:val="26"/>
        </w:rPr>
        <w:t>Трубачевского сельского поселения</w:t>
      </w:r>
    </w:p>
    <w:p w:rsidR="00B7511F" w:rsidRDefault="00B7511F" w:rsidP="00B7511F">
      <w:pPr>
        <w:shd w:val="clear" w:color="auto" w:fill="FFFFFF"/>
        <w:spacing w:before="22"/>
        <w:jc w:val="center"/>
        <w:rPr>
          <w:b/>
          <w:bCs/>
          <w:sz w:val="26"/>
          <w:szCs w:val="26"/>
        </w:rPr>
      </w:pPr>
    </w:p>
    <w:p w:rsidR="00B7511F" w:rsidRDefault="00B7511F" w:rsidP="00B7511F">
      <w:pPr>
        <w:shd w:val="clear" w:color="auto" w:fill="FFFFFF"/>
        <w:spacing w:before="22"/>
        <w:jc w:val="center"/>
        <w:rPr>
          <w:b/>
          <w:bCs/>
          <w:sz w:val="26"/>
          <w:szCs w:val="26"/>
        </w:rPr>
      </w:pPr>
    </w:p>
    <w:p w:rsidR="00B332D8" w:rsidRDefault="00B332D8" w:rsidP="00B7511F">
      <w:pPr>
        <w:shd w:val="clear" w:color="auto" w:fill="FFFFFF"/>
        <w:spacing w:before="22"/>
        <w:jc w:val="center"/>
      </w:pPr>
      <w:r>
        <w:rPr>
          <w:b/>
          <w:bCs/>
          <w:sz w:val="26"/>
          <w:szCs w:val="26"/>
        </w:rPr>
        <w:t>ПОСТАНОВЛЕНИЕ</w:t>
      </w:r>
    </w:p>
    <w:p w:rsidR="00B332D8" w:rsidRDefault="00B332D8" w:rsidP="00B332D8">
      <w:pPr>
        <w:shd w:val="clear" w:color="auto" w:fill="FFFFFF"/>
        <w:tabs>
          <w:tab w:val="left" w:pos="7931"/>
        </w:tabs>
        <w:spacing w:before="299"/>
      </w:pPr>
      <w:r>
        <w:rPr>
          <w:sz w:val="26"/>
          <w:szCs w:val="26"/>
        </w:rPr>
        <w:t>«</w:t>
      </w:r>
      <w:r w:rsidR="0004378A"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»  </w:t>
      </w:r>
      <w:r w:rsidR="00B7511F">
        <w:rPr>
          <w:sz w:val="26"/>
          <w:szCs w:val="26"/>
          <w:u w:val="single"/>
        </w:rPr>
        <w:t>апреля</w:t>
      </w:r>
      <w:r w:rsidR="00B7511F">
        <w:rPr>
          <w:sz w:val="26"/>
          <w:szCs w:val="26"/>
        </w:rPr>
        <w:t xml:space="preserve">  2015</w:t>
      </w:r>
      <w:r>
        <w:rPr>
          <w:sz w:val="26"/>
          <w:szCs w:val="26"/>
        </w:rPr>
        <w:t xml:space="preserve"> г.</w:t>
      </w:r>
      <w:r>
        <w:rPr>
          <w:rFonts w:ascii="Arial" w:cs="Arial"/>
          <w:sz w:val="26"/>
          <w:szCs w:val="26"/>
        </w:rPr>
        <w:tab/>
      </w:r>
      <w:r>
        <w:rPr>
          <w:sz w:val="26"/>
          <w:szCs w:val="26"/>
        </w:rPr>
        <w:t xml:space="preserve">№  </w:t>
      </w:r>
      <w:r w:rsidR="0004378A">
        <w:rPr>
          <w:sz w:val="26"/>
          <w:szCs w:val="26"/>
        </w:rPr>
        <w:t>36</w:t>
      </w:r>
      <w:r>
        <w:rPr>
          <w:sz w:val="26"/>
          <w:szCs w:val="26"/>
        </w:rPr>
        <w:t xml:space="preserve"> </w:t>
      </w:r>
    </w:p>
    <w:p w:rsidR="00B7511F" w:rsidRDefault="00B7511F" w:rsidP="00B7511F"/>
    <w:p w:rsidR="00B332D8" w:rsidRPr="00B7511F" w:rsidRDefault="00B7511F" w:rsidP="00B7511F">
      <w:r>
        <w:t>с</w:t>
      </w:r>
      <w:r w:rsidRPr="00B7511F">
        <w:t>.Трубачево</w:t>
      </w:r>
    </w:p>
    <w:p w:rsidR="00B332D8" w:rsidRPr="00B7511F" w:rsidRDefault="00B332D8" w:rsidP="00BF5CCB">
      <w:pPr>
        <w:shd w:val="clear" w:color="auto" w:fill="FFFFFF"/>
        <w:spacing w:before="1091"/>
        <w:rPr>
          <w:sz w:val="28"/>
          <w:szCs w:val="28"/>
        </w:rPr>
      </w:pPr>
      <w:r w:rsidRPr="00B7511F">
        <w:rPr>
          <w:b/>
          <w:sz w:val="28"/>
          <w:szCs w:val="28"/>
        </w:rPr>
        <w:t>Об утверждении порядка</w:t>
      </w:r>
      <w:r w:rsidRPr="00B7511F">
        <w:rPr>
          <w:b/>
          <w:bCs/>
          <w:sz w:val="28"/>
          <w:szCs w:val="28"/>
        </w:rPr>
        <w:t xml:space="preserve"> осуществления</w:t>
      </w:r>
    </w:p>
    <w:p w:rsidR="00B332D8" w:rsidRPr="00B7511F" w:rsidRDefault="00B332D8" w:rsidP="00BF5CCB">
      <w:pPr>
        <w:shd w:val="clear" w:color="auto" w:fill="FFFFFF"/>
        <w:rPr>
          <w:sz w:val="28"/>
          <w:szCs w:val="28"/>
        </w:rPr>
      </w:pPr>
      <w:r w:rsidRPr="00B7511F">
        <w:rPr>
          <w:b/>
          <w:bCs/>
          <w:sz w:val="28"/>
          <w:szCs w:val="28"/>
        </w:rPr>
        <w:t>бюджетных полномочий администратора</w:t>
      </w:r>
    </w:p>
    <w:p w:rsidR="00B332D8" w:rsidRPr="00B7511F" w:rsidRDefault="00B332D8" w:rsidP="00BF5CCB">
      <w:pPr>
        <w:shd w:val="clear" w:color="auto" w:fill="FFFFFF"/>
        <w:rPr>
          <w:sz w:val="28"/>
          <w:szCs w:val="28"/>
        </w:rPr>
      </w:pPr>
      <w:r w:rsidRPr="00B7511F">
        <w:rPr>
          <w:b/>
          <w:bCs/>
          <w:sz w:val="28"/>
          <w:szCs w:val="28"/>
        </w:rPr>
        <w:t>доходов бюджета муниципального образования</w:t>
      </w:r>
    </w:p>
    <w:p w:rsidR="00B332D8" w:rsidRDefault="00B7511F" w:rsidP="00BF5CCB">
      <w:pPr>
        <w:shd w:val="clear" w:color="auto" w:fill="FFFFFF"/>
      </w:pPr>
      <w:r>
        <w:rPr>
          <w:b/>
          <w:bCs/>
          <w:sz w:val="28"/>
          <w:szCs w:val="28"/>
        </w:rPr>
        <w:t xml:space="preserve">Трубачевское </w:t>
      </w:r>
      <w:r w:rsidR="00B332D8" w:rsidRPr="00B7511F">
        <w:rPr>
          <w:b/>
          <w:bCs/>
          <w:sz w:val="28"/>
          <w:szCs w:val="28"/>
        </w:rPr>
        <w:t>сельское поселен</w:t>
      </w:r>
      <w:r w:rsidR="00B332D8">
        <w:rPr>
          <w:b/>
          <w:bCs/>
          <w:sz w:val="26"/>
          <w:szCs w:val="26"/>
        </w:rPr>
        <w:t>ие</w:t>
      </w:r>
    </w:p>
    <w:p w:rsidR="00B7511F" w:rsidRDefault="00B7511F" w:rsidP="00BF5CCB">
      <w:pPr>
        <w:rPr>
          <w:sz w:val="24"/>
          <w:szCs w:val="24"/>
        </w:rPr>
      </w:pPr>
    </w:p>
    <w:p w:rsidR="00B332D8" w:rsidRPr="00B7511F" w:rsidRDefault="00B332D8" w:rsidP="00B7511F">
      <w:pPr>
        <w:rPr>
          <w:sz w:val="24"/>
          <w:szCs w:val="24"/>
        </w:rPr>
      </w:pPr>
      <w:r w:rsidRPr="00B7511F">
        <w:rPr>
          <w:sz w:val="24"/>
          <w:szCs w:val="24"/>
        </w:rPr>
        <w:t xml:space="preserve">В соответствии со статьей 160.1 бюджетного кодекса Российской Федерации и в целях осуществления бюджетных полномочий администратора доходов бюджета муниципального образования </w:t>
      </w:r>
      <w:r w:rsidR="00B7511F" w:rsidRPr="00B7511F">
        <w:rPr>
          <w:sz w:val="24"/>
          <w:szCs w:val="24"/>
        </w:rPr>
        <w:t>Трубачевское</w:t>
      </w:r>
      <w:r w:rsidRPr="00B7511F">
        <w:rPr>
          <w:sz w:val="24"/>
          <w:szCs w:val="24"/>
        </w:rPr>
        <w:t xml:space="preserve"> сельское поселение</w:t>
      </w:r>
    </w:p>
    <w:p w:rsidR="00B7511F" w:rsidRDefault="00B7511F" w:rsidP="00B7511F">
      <w:pPr>
        <w:rPr>
          <w:b/>
          <w:bCs/>
        </w:rPr>
      </w:pPr>
    </w:p>
    <w:p w:rsidR="00B332D8" w:rsidRPr="00B7511F" w:rsidRDefault="00B7511F" w:rsidP="00B332D8">
      <w:pPr>
        <w:shd w:val="clear" w:color="auto" w:fill="FFFFFF"/>
        <w:spacing w:before="259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                                   </w:t>
      </w:r>
      <w:r w:rsidR="00B332D8" w:rsidRPr="00B7511F">
        <w:rPr>
          <w:b/>
          <w:bCs/>
          <w:sz w:val="24"/>
          <w:szCs w:val="24"/>
        </w:rPr>
        <w:t>ПОСТАНОВЛЯЮ:</w:t>
      </w:r>
    </w:p>
    <w:p w:rsidR="00B332D8" w:rsidRPr="00E457C7" w:rsidRDefault="00B332D8" w:rsidP="00B332D8">
      <w:pPr>
        <w:shd w:val="clear" w:color="auto" w:fill="FFFFFF"/>
        <w:tabs>
          <w:tab w:val="left" w:pos="835"/>
        </w:tabs>
        <w:spacing w:before="245"/>
        <w:rPr>
          <w:sz w:val="22"/>
          <w:szCs w:val="22"/>
        </w:rPr>
      </w:pPr>
      <w:r w:rsidRPr="00E457C7">
        <w:rPr>
          <w:sz w:val="22"/>
          <w:szCs w:val="22"/>
        </w:rPr>
        <w:t xml:space="preserve">1.Утвердить    прилагаемый    Порядок    осуществления        Муниципальным    казенным учреждением администрация    </w:t>
      </w:r>
      <w:r w:rsidR="00B7511F" w:rsidRPr="00E457C7">
        <w:rPr>
          <w:sz w:val="22"/>
          <w:szCs w:val="22"/>
        </w:rPr>
        <w:t>Трубачевского</w:t>
      </w:r>
      <w:r w:rsidRPr="00E457C7">
        <w:rPr>
          <w:sz w:val="22"/>
          <w:szCs w:val="22"/>
        </w:rPr>
        <w:t xml:space="preserve"> сельского поселения бюджетных полномочий  </w:t>
      </w:r>
      <w:r w:rsidR="00B7511F" w:rsidRPr="00E457C7">
        <w:rPr>
          <w:sz w:val="22"/>
          <w:szCs w:val="22"/>
        </w:rPr>
        <w:t>главных  администраторов</w:t>
      </w:r>
      <w:r w:rsidRPr="00E457C7">
        <w:rPr>
          <w:sz w:val="22"/>
          <w:szCs w:val="22"/>
        </w:rPr>
        <w:t xml:space="preserve"> доходов бюджета  муниципального образования </w:t>
      </w:r>
      <w:r w:rsidR="00B7511F" w:rsidRPr="00E457C7">
        <w:rPr>
          <w:sz w:val="22"/>
          <w:szCs w:val="22"/>
        </w:rPr>
        <w:t>Трубачевское</w:t>
      </w:r>
      <w:r w:rsidRPr="00E457C7">
        <w:rPr>
          <w:sz w:val="22"/>
          <w:szCs w:val="22"/>
        </w:rPr>
        <w:t xml:space="preserve"> сельское поселение</w:t>
      </w:r>
      <w:r w:rsidR="00B7511F" w:rsidRPr="00E457C7">
        <w:rPr>
          <w:sz w:val="22"/>
          <w:szCs w:val="22"/>
        </w:rPr>
        <w:t xml:space="preserve"> согласно приложению 1.</w:t>
      </w:r>
    </w:p>
    <w:p w:rsidR="00B332D8" w:rsidRPr="00E457C7" w:rsidRDefault="00B332D8" w:rsidP="00B332D8">
      <w:pPr>
        <w:shd w:val="clear" w:color="auto" w:fill="FFFFFF"/>
        <w:tabs>
          <w:tab w:val="left" w:pos="835"/>
        </w:tabs>
        <w:spacing w:before="245"/>
        <w:rPr>
          <w:sz w:val="22"/>
          <w:szCs w:val="22"/>
        </w:rPr>
      </w:pPr>
      <w:r w:rsidRPr="00E457C7">
        <w:rPr>
          <w:sz w:val="22"/>
          <w:szCs w:val="22"/>
        </w:rPr>
        <w:t>2.</w:t>
      </w:r>
      <w:r w:rsidR="00E457C7" w:rsidRPr="00E457C7">
        <w:rPr>
          <w:rFonts w:ascii="Arial" w:cs="Arial"/>
          <w:sz w:val="22"/>
          <w:szCs w:val="22"/>
        </w:rPr>
        <w:t xml:space="preserve"> </w:t>
      </w:r>
      <w:r w:rsidR="00E457C7" w:rsidRPr="00E457C7">
        <w:rPr>
          <w:sz w:val="22"/>
          <w:szCs w:val="22"/>
        </w:rPr>
        <w:t>Отменить распоряжение  106 от 30.12.2013г «Об  утверждении порядка бюджетных полномочий администратора доходов».</w:t>
      </w:r>
    </w:p>
    <w:p w:rsidR="00B332D8" w:rsidRPr="00E457C7" w:rsidRDefault="00B332D8" w:rsidP="00B332D8">
      <w:pPr>
        <w:shd w:val="clear" w:color="auto" w:fill="FFFFFF"/>
        <w:tabs>
          <w:tab w:val="left" w:pos="835"/>
        </w:tabs>
        <w:spacing w:before="245"/>
        <w:rPr>
          <w:sz w:val="22"/>
          <w:szCs w:val="22"/>
        </w:rPr>
      </w:pPr>
      <w:r w:rsidRPr="00E457C7">
        <w:rPr>
          <w:sz w:val="22"/>
          <w:szCs w:val="22"/>
        </w:rPr>
        <w:t xml:space="preserve">3. Контроль за исполнением настоящего постановления </w:t>
      </w:r>
      <w:r w:rsidR="00E457C7" w:rsidRPr="00E457C7">
        <w:rPr>
          <w:sz w:val="22"/>
          <w:szCs w:val="22"/>
        </w:rPr>
        <w:t>возложить на ведущего специалиста по обслуживанию и управлению бюджета.</w:t>
      </w:r>
    </w:p>
    <w:p w:rsidR="00E457C7" w:rsidRPr="00E457C7" w:rsidRDefault="00E457C7" w:rsidP="00B332D8">
      <w:pPr>
        <w:shd w:val="clear" w:color="auto" w:fill="FFFFFF"/>
        <w:tabs>
          <w:tab w:val="left" w:pos="835"/>
        </w:tabs>
        <w:spacing w:before="245"/>
        <w:rPr>
          <w:sz w:val="22"/>
          <w:szCs w:val="22"/>
        </w:rPr>
      </w:pPr>
      <w:r w:rsidRPr="00E457C7">
        <w:rPr>
          <w:sz w:val="22"/>
          <w:szCs w:val="22"/>
        </w:rPr>
        <w:t>4.Настоящее постановление  вступает в силу с момента его подписания.</w:t>
      </w:r>
    </w:p>
    <w:p w:rsidR="00E457C7" w:rsidRDefault="00B332D8" w:rsidP="00B332D8">
      <w:pPr>
        <w:shd w:val="clear" w:color="auto" w:fill="FFFFFF"/>
        <w:tabs>
          <w:tab w:val="left" w:pos="6394"/>
        </w:tabs>
        <w:spacing w:before="1832"/>
        <w:rPr>
          <w:sz w:val="26"/>
          <w:szCs w:val="26"/>
        </w:rPr>
      </w:pPr>
      <w:r w:rsidRPr="00E457C7">
        <w:rPr>
          <w:sz w:val="22"/>
          <w:szCs w:val="22"/>
        </w:rPr>
        <w:t xml:space="preserve">Глава </w:t>
      </w:r>
      <w:r w:rsidR="00E457C7" w:rsidRPr="00E457C7">
        <w:rPr>
          <w:sz w:val="22"/>
          <w:szCs w:val="22"/>
        </w:rPr>
        <w:t xml:space="preserve"> администрации</w:t>
      </w:r>
      <w:r w:rsidR="00E457C7">
        <w:rPr>
          <w:sz w:val="26"/>
          <w:szCs w:val="26"/>
        </w:rPr>
        <w:t xml:space="preserve"> </w:t>
      </w:r>
    </w:p>
    <w:p w:rsidR="00E457C7" w:rsidRPr="00E457C7" w:rsidRDefault="00E457C7" w:rsidP="00E457C7">
      <w:pPr>
        <w:rPr>
          <w:sz w:val="22"/>
          <w:szCs w:val="22"/>
        </w:rPr>
      </w:pPr>
      <w:r w:rsidRPr="00E457C7">
        <w:rPr>
          <w:sz w:val="22"/>
          <w:szCs w:val="22"/>
        </w:rPr>
        <w:t>Трубачевского сельского поселения</w:t>
      </w:r>
      <w:r>
        <w:rPr>
          <w:sz w:val="22"/>
          <w:szCs w:val="22"/>
        </w:rPr>
        <w:t xml:space="preserve">                                              И.А.Шахрай</w:t>
      </w:r>
    </w:p>
    <w:p w:rsidR="00B332D8" w:rsidRDefault="00B332D8" w:rsidP="00B332D8">
      <w:pPr>
        <w:shd w:val="clear" w:color="auto" w:fill="FFFFFF"/>
        <w:tabs>
          <w:tab w:val="left" w:pos="6394"/>
        </w:tabs>
        <w:spacing w:before="1832"/>
        <w:sectPr w:rsidR="00B332D8" w:rsidSect="00B332D8">
          <w:pgSz w:w="11909" w:h="16834"/>
          <w:pgMar w:top="1440" w:right="941" w:bottom="1440" w:left="1590" w:header="720" w:footer="720" w:gutter="0"/>
          <w:cols w:space="60"/>
          <w:noEndnote/>
        </w:sectPr>
      </w:pPr>
    </w:p>
    <w:p w:rsidR="00BF5CCB" w:rsidRPr="00BF5CCB" w:rsidRDefault="00E457C7" w:rsidP="00E457C7">
      <w:pPr>
        <w:shd w:val="clear" w:color="auto" w:fill="FFFFFF"/>
        <w:rPr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</w:t>
      </w:r>
      <w:r w:rsidR="00A86523">
        <w:rPr>
          <w:b/>
          <w:bCs/>
          <w:sz w:val="24"/>
          <w:szCs w:val="24"/>
        </w:rPr>
        <w:t xml:space="preserve">        </w:t>
      </w:r>
      <w:r w:rsidR="00BF5CCB">
        <w:rPr>
          <w:b/>
          <w:bCs/>
          <w:sz w:val="24"/>
          <w:szCs w:val="24"/>
        </w:rPr>
        <w:t xml:space="preserve">                                </w:t>
      </w:r>
      <w:r w:rsidR="00BF5CCB" w:rsidRPr="00BF5CCB">
        <w:rPr>
          <w:b/>
          <w:bCs/>
        </w:rPr>
        <w:t xml:space="preserve">Приложение к              </w:t>
      </w:r>
    </w:p>
    <w:p w:rsidR="00A86523" w:rsidRPr="00BF5CCB" w:rsidRDefault="00BF5CCB" w:rsidP="00E457C7">
      <w:pPr>
        <w:shd w:val="clear" w:color="auto" w:fill="FFFFFF"/>
        <w:rPr>
          <w:b/>
          <w:bCs/>
        </w:rPr>
      </w:pPr>
      <w:r w:rsidRPr="00BF5CCB">
        <w:rPr>
          <w:b/>
          <w:bCs/>
        </w:rPr>
        <w:t xml:space="preserve">                                                                                                  постановлению №</w:t>
      </w:r>
      <w:r w:rsidR="0004378A">
        <w:rPr>
          <w:b/>
          <w:bCs/>
        </w:rPr>
        <w:t>36</w:t>
      </w:r>
      <w:r w:rsidRPr="00BF5CCB">
        <w:rPr>
          <w:b/>
          <w:bCs/>
        </w:rPr>
        <w:t xml:space="preserve">  от </w:t>
      </w:r>
      <w:r w:rsidR="0004378A">
        <w:rPr>
          <w:b/>
          <w:bCs/>
        </w:rPr>
        <w:t>15</w:t>
      </w:r>
      <w:r w:rsidRPr="00BF5CCB">
        <w:rPr>
          <w:b/>
          <w:bCs/>
        </w:rPr>
        <w:t>.04.2015г</w:t>
      </w:r>
    </w:p>
    <w:p w:rsidR="00215413" w:rsidRDefault="00215413" w:rsidP="00E457C7">
      <w:pPr>
        <w:shd w:val="clear" w:color="auto" w:fill="FFFFFF"/>
        <w:rPr>
          <w:b/>
          <w:bCs/>
          <w:sz w:val="24"/>
          <w:szCs w:val="24"/>
        </w:rPr>
      </w:pPr>
    </w:p>
    <w:p w:rsidR="00A86523" w:rsidRDefault="00A86523" w:rsidP="00E457C7">
      <w:pPr>
        <w:shd w:val="clear" w:color="auto" w:fill="FFFFFF"/>
        <w:rPr>
          <w:b/>
          <w:bCs/>
          <w:sz w:val="24"/>
          <w:szCs w:val="24"/>
        </w:rPr>
      </w:pPr>
    </w:p>
    <w:p w:rsidR="00A86523" w:rsidRDefault="00A86523" w:rsidP="00E457C7">
      <w:pPr>
        <w:shd w:val="clear" w:color="auto" w:fill="FFFFFF"/>
        <w:rPr>
          <w:b/>
          <w:bCs/>
          <w:sz w:val="24"/>
          <w:szCs w:val="24"/>
        </w:rPr>
      </w:pPr>
    </w:p>
    <w:p w:rsidR="00A86523" w:rsidRDefault="00A86523" w:rsidP="00E457C7">
      <w:pPr>
        <w:shd w:val="clear" w:color="auto" w:fill="FFFFFF"/>
        <w:rPr>
          <w:b/>
          <w:bCs/>
          <w:sz w:val="24"/>
          <w:szCs w:val="24"/>
        </w:rPr>
      </w:pPr>
    </w:p>
    <w:p w:rsidR="00A86523" w:rsidRDefault="00A86523" w:rsidP="00E457C7">
      <w:pPr>
        <w:shd w:val="clear" w:color="auto" w:fill="FFFFFF"/>
        <w:rPr>
          <w:b/>
          <w:bCs/>
          <w:sz w:val="24"/>
          <w:szCs w:val="24"/>
        </w:rPr>
      </w:pPr>
    </w:p>
    <w:p w:rsidR="00A86523" w:rsidRDefault="00A86523" w:rsidP="00E457C7">
      <w:pPr>
        <w:shd w:val="clear" w:color="auto" w:fill="FFFFFF"/>
        <w:rPr>
          <w:b/>
          <w:bCs/>
          <w:sz w:val="24"/>
          <w:szCs w:val="24"/>
        </w:rPr>
      </w:pPr>
    </w:p>
    <w:p w:rsidR="00B332D8" w:rsidRDefault="00A86523" w:rsidP="00E457C7">
      <w:pPr>
        <w:shd w:val="clear" w:color="auto" w:fill="FFFFFF"/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B332D8">
        <w:rPr>
          <w:b/>
          <w:bCs/>
          <w:sz w:val="24"/>
          <w:szCs w:val="24"/>
        </w:rPr>
        <w:t>Порядок</w:t>
      </w:r>
    </w:p>
    <w:p w:rsidR="00B332D8" w:rsidRDefault="00B332D8" w:rsidP="00B332D8">
      <w:pPr>
        <w:shd w:val="clear" w:color="auto" w:fill="FFFFFF"/>
        <w:jc w:val="center"/>
      </w:pPr>
      <w:r>
        <w:rPr>
          <w:b/>
          <w:bCs/>
          <w:sz w:val="24"/>
          <w:szCs w:val="24"/>
        </w:rPr>
        <w:t>осуществления бюджетных полномочий администраторов</w:t>
      </w:r>
    </w:p>
    <w:p w:rsidR="00B332D8" w:rsidRDefault="00B332D8" w:rsidP="00B332D8">
      <w:pPr>
        <w:shd w:val="clear" w:color="auto" w:fill="FFFFFF"/>
        <w:spacing w:before="4"/>
        <w:jc w:val="center"/>
      </w:pPr>
      <w:r>
        <w:rPr>
          <w:b/>
          <w:bCs/>
          <w:sz w:val="24"/>
          <w:szCs w:val="24"/>
        </w:rPr>
        <w:t>доходов бюджета муниципального образования</w:t>
      </w:r>
    </w:p>
    <w:p w:rsidR="00B332D8" w:rsidRDefault="00215413" w:rsidP="00B332D8">
      <w:pPr>
        <w:shd w:val="clear" w:color="auto" w:fill="FFFFFF"/>
        <w:spacing w:before="7"/>
        <w:jc w:val="center"/>
      </w:pPr>
      <w:r>
        <w:rPr>
          <w:b/>
          <w:bCs/>
          <w:sz w:val="24"/>
          <w:szCs w:val="24"/>
        </w:rPr>
        <w:t>Трубачевское</w:t>
      </w:r>
      <w:r w:rsidR="00B332D8">
        <w:rPr>
          <w:b/>
          <w:bCs/>
          <w:sz w:val="24"/>
          <w:szCs w:val="24"/>
        </w:rPr>
        <w:t xml:space="preserve"> сельское поселение</w:t>
      </w:r>
    </w:p>
    <w:p w:rsidR="00B332D8" w:rsidRDefault="00215413" w:rsidP="00215413">
      <w:pPr>
        <w:pStyle w:val="a3"/>
        <w:numPr>
          <w:ilvl w:val="0"/>
          <w:numId w:val="3"/>
        </w:numPr>
        <w:shd w:val="clear" w:color="auto" w:fill="FFFFFF"/>
        <w:spacing w:before="274"/>
        <w:jc w:val="both"/>
        <w:rPr>
          <w:b/>
        </w:rPr>
      </w:pPr>
      <w:r w:rsidRPr="00215413">
        <w:rPr>
          <w:b/>
        </w:rPr>
        <w:t>Общее положение</w:t>
      </w:r>
    </w:p>
    <w:p w:rsidR="00215413" w:rsidRDefault="00215413" w:rsidP="00215413">
      <w:pPr>
        <w:shd w:val="clear" w:color="auto" w:fill="FFFFFF"/>
        <w:spacing w:before="274"/>
        <w:ind w:left="180"/>
        <w:jc w:val="both"/>
      </w:pPr>
      <w:r>
        <w:rPr>
          <w:b/>
        </w:rPr>
        <w:t xml:space="preserve">    </w:t>
      </w:r>
      <w:r w:rsidRPr="00215413">
        <w:t>Администрация сельского поселения осуществляет бюджетные полномочия главных администраторов доходов местных бюджетов бюджетной системы Российской Федерации в соответствии с Бюджетным кодексом, федеральным и областным законодательством, областными и муниципальными нормативно-правовыми актами, настоящим Порядком.</w:t>
      </w:r>
    </w:p>
    <w:p w:rsidR="00215413" w:rsidRDefault="00215413" w:rsidP="00215413">
      <w:pPr>
        <w:shd w:val="clear" w:color="auto" w:fill="FFFFFF"/>
        <w:spacing w:before="274"/>
        <w:ind w:left="180"/>
        <w:jc w:val="both"/>
      </w:pPr>
      <w:r>
        <w:t>Перечень главных администраторов доходов бюджета сельского поселения утверждается решением о бюджете сельского поселения на очередной финансовый год и плановый период.</w:t>
      </w:r>
    </w:p>
    <w:p w:rsidR="00475BDA" w:rsidRDefault="00475BDA" w:rsidP="00215413">
      <w:pPr>
        <w:shd w:val="clear" w:color="auto" w:fill="FFFFFF"/>
        <w:spacing w:before="274"/>
        <w:ind w:left="180"/>
        <w:jc w:val="both"/>
      </w:pPr>
      <w:r>
        <w:t>Осуществление полномочий администраторов доходов местных бюджетов производится уполномоченными органами на основании федерального законодательства и учредительных документов организации.</w:t>
      </w:r>
    </w:p>
    <w:p w:rsidR="00475BDA" w:rsidRDefault="00475BDA" w:rsidP="00475BDA">
      <w:pPr>
        <w:pStyle w:val="a3"/>
        <w:numPr>
          <w:ilvl w:val="0"/>
          <w:numId w:val="3"/>
        </w:numPr>
        <w:shd w:val="clear" w:color="auto" w:fill="FFFFFF"/>
        <w:spacing w:before="274"/>
        <w:jc w:val="both"/>
      </w:pPr>
      <w:r w:rsidRPr="00475BDA">
        <w:rPr>
          <w:b/>
        </w:rPr>
        <w:t>Порядок осуществления полномочий главных администраторов доходов местных бюджетов</w:t>
      </w:r>
      <w:r>
        <w:t>.</w:t>
      </w:r>
    </w:p>
    <w:p w:rsidR="00475BDA" w:rsidRDefault="00475BDA" w:rsidP="00475BDA">
      <w:pPr>
        <w:pStyle w:val="a3"/>
        <w:shd w:val="clear" w:color="auto" w:fill="FFFFFF"/>
        <w:spacing w:before="274"/>
        <w:ind w:left="540"/>
        <w:jc w:val="both"/>
      </w:pPr>
      <w:r w:rsidRPr="00F97BE1">
        <w:t>Администрация сельского поселения является главным админи</w:t>
      </w:r>
      <w:r w:rsidR="00F97BE1">
        <w:t>стратором доходов местного бюдж</w:t>
      </w:r>
      <w:r w:rsidRPr="00F97BE1">
        <w:t>ета бюджетной системы Российской Федерации</w:t>
      </w:r>
      <w:r w:rsidR="00F97BE1" w:rsidRPr="00F97BE1">
        <w:t>:</w:t>
      </w:r>
    </w:p>
    <w:p w:rsidR="00F97BE1" w:rsidRDefault="00F97BE1" w:rsidP="00475BDA">
      <w:pPr>
        <w:pStyle w:val="a3"/>
        <w:shd w:val="clear" w:color="auto" w:fill="FFFFFF"/>
        <w:spacing w:before="274"/>
        <w:ind w:left="540"/>
        <w:jc w:val="both"/>
      </w:pPr>
    </w:p>
    <w:p w:rsidR="00F97BE1" w:rsidRDefault="00F97BE1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>Администрация сельского поселения формирует сведения, необходимые для составления проекта бюджета сельского поселения на очередной финансовый и плановый период, в сроки, установленные для составления проекта бюджета;</w:t>
      </w:r>
    </w:p>
    <w:p w:rsidR="00F97BE1" w:rsidRDefault="00F97BE1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Администрация сельского поселения формирует сведения для составления и ведения кассового плана в установленные сроки;</w:t>
      </w:r>
    </w:p>
    <w:p w:rsidR="00F97BE1" w:rsidRDefault="00F97BE1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Формирует перечень главных администраторов доходов бюджета сельского поселения;</w:t>
      </w:r>
    </w:p>
    <w:p w:rsidR="00F97BE1" w:rsidRDefault="00F97BE1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Принимает правовой акт (распоряжение, постановление) о закреплении полномочий администратора доходов бюджета сельского поселения за администрацией сельского поселения на очередной финансовый год до конца текущего года с указанием перечня администраторов доходов бюджета поселения и закрепленных за ней кодов доходов бюджета;</w:t>
      </w:r>
    </w:p>
    <w:p w:rsidR="00F97BE1" w:rsidRDefault="00F97BE1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Осуществляет полномочия администраторов доходов в пределах своей компенсации;</w:t>
      </w:r>
    </w:p>
    <w:p w:rsidR="00F97BE1" w:rsidRDefault="00181EBD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>Осуществляет иные бюджетные полномочия, установленные бюджетным законодательством и принимаемыми в соответствии с ним нормативными правовыми актами, регулирующие бюджетные отношения;</w:t>
      </w:r>
    </w:p>
    <w:p w:rsidR="00181EBD" w:rsidRDefault="00181EBD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Осуществляет внутренний  финансовый контроль за полнотой и своевременностью плоступления платежей в бюджет сельского поселения, пеней и штрафов по ним;</w:t>
      </w:r>
    </w:p>
    <w:p w:rsidR="00181EBD" w:rsidRDefault="00181EBD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Принимает решения о зачете(уточнении) платежей в бюджет сельского поселения и представляет документы на</w:t>
      </w:r>
      <w:r w:rsidR="00E75D25">
        <w:t xml:space="preserve"> </w:t>
      </w:r>
      <w:r>
        <w:t xml:space="preserve"> уточнение платежей в Управление Федерального казначейства;</w:t>
      </w:r>
    </w:p>
    <w:p w:rsidR="00181EBD" w:rsidRPr="00215413" w:rsidRDefault="00181EBD" w:rsidP="00F97BE1">
      <w:pPr>
        <w:pStyle w:val="a3"/>
        <w:numPr>
          <w:ilvl w:val="1"/>
          <w:numId w:val="3"/>
        </w:numPr>
        <w:shd w:val="clear" w:color="auto" w:fill="FFFFFF"/>
        <w:spacing w:before="274"/>
        <w:jc w:val="both"/>
      </w:pPr>
      <w:r>
        <w:t xml:space="preserve"> Принимает меры по сокращению объемов невыясненных платежей, зачисленных на счет</w:t>
      </w:r>
      <w:r w:rsidR="00BF5CCB">
        <w:t xml:space="preserve"> </w:t>
      </w:r>
      <w:r>
        <w:t xml:space="preserve"> по учету доходов в Управление Федерального казначейства</w:t>
      </w:r>
      <w:r w:rsidR="00BF5CCB">
        <w:t>.</w:t>
      </w:r>
    </w:p>
    <w:p w:rsidR="00B332D8" w:rsidRDefault="00B332D8" w:rsidP="00B332D8">
      <w:pPr>
        <w:shd w:val="clear" w:color="auto" w:fill="FFFFFF"/>
        <w:spacing w:before="7"/>
        <w:ind w:firstLine="180"/>
        <w:jc w:val="both"/>
      </w:pPr>
    </w:p>
    <w:p w:rsidR="00B332D8" w:rsidRDefault="00B332D8" w:rsidP="00B332D8">
      <w:pPr>
        <w:shd w:val="clear" w:color="auto" w:fill="FFFFFF"/>
        <w:spacing w:before="7"/>
        <w:ind w:firstLine="180"/>
        <w:jc w:val="both"/>
        <w:sectPr w:rsidR="00B332D8">
          <w:pgSz w:w="11909" w:h="16834"/>
          <w:pgMar w:top="1109" w:right="730" w:bottom="1440" w:left="1801" w:header="720" w:footer="720" w:gutter="0"/>
          <w:cols w:space="60"/>
          <w:noEndnote/>
        </w:sectPr>
      </w:pPr>
    </w:p>
    <w:p w:rsidR="009A70D9" w:rsidRDefault="009A70D9"/>
    <w:sectPr w:rsidR="009A70D9" w:rsidSect="001E2A5A">
      <w:pgSz w:w="11909" w:h="16834"/>
      <w:pgMar w:top="1440" w:right="999" w:bottom="1440" w:left="15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D00B9E"/>
    <w:lvl w:ilvl="0">
      <w:numFmt w:val="bullet"/>
      <w:lvlText w:val="*"/>
      <w:lvlJc w:val="left"/>
    </w:lvl>
  </w:abstractNum>
  <w:abstractNum w:abstractNumId="1">
    <w:nsid w:val="367E453E"/>
    <w:multiLevelType w:val="multilevel"/>
    <w:tmpl w:val="95C4E3F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32D8"/>
    <w:rsid w:val="0004378A"/>
    <w:rsid w:val="00181EBD"/>
    <w:rsid w:val="001E2A5A"/>
    <w:rsid w:val="00215413"/>
    <w:rsid w:val="00381AAA"/>
    <w:rsid w:val="003F02BB"/>
    <w:rsid w:val="004313B6"/>
    <w:rsid w:val="00475BDA"/>
    <w:rsid w:val="008852DF"/>
    <w:rsid w:val="009A70D9"/>
    <w:rsid w:val="00A86523"/>
    <w:rsid w:val="00B247AB"/>
    <w:rsid w:val="00B332D8"/>
    <w:rsid w:val="00B7511F"/>
    <w:rsid w:val="00BA651C"/>
    <w:rsid w:val="00BF5CCB"/>
    <w:rsid w:val="00E457C7"/>
    <w:rsid w:val="00E75D25"/>
    <w:rsid w:val="00F115B5"/>
    <w:rsid w:val="00F9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2015-04-21T09:11:00Z</cp:lastPrinted>
  <dcterms:created xsi:type="dcterms:W3CDTF">2015-04-22T10:09:00Z</dcterms:created>
  <dcterms:modified xsi:type="dcterms:W3CDTF">2015-04-22T10:09:00Z</dcterms:modified>
</cp:coreProperties>
</file>