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ТРУБАЧЕВСКОГО СЕЛЬСКОГО ПОСЕЛЕНИЯ</w:t>
      </w: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ШЕГАРСКОГО РАЙОНА ТОМСКОЙ ОБЛАСТИ</w:t>
      </w: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66E9" w:rsidRPr="00B066E9" w:rsidRDefault="00B066E9" w:rsidP="00B066E9">
      <w:pPr>
        <w:tabs>
          <w:tab w:val="right" w:pos="963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2020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№ </w:t>
      </w:r>
      <w:r w:rsidR="00D90E2F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066E9" w:rsidRDefault="00D90E2F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Трубачево</w:t>
      </w:r>
    </w:p>
    <w:p w:rsidR="00B066E9" w:rsidRDefault="00B066E9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B066E9" w:rsidTr="00B066E9">
        <w:tc>
          <w:tcPr>
            <w:tcW w:w="4927" w:type="dxa"/>
          </w:tcPr>
          <w:p w:rsidR="00B066E9" w:rsidRDefault="00B066E9" w:rsidP="00B066E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 создании и организации деятельности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патрульных, патрульно – маневренных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групп на территории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Трубачевского</w:t>
            </w: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B066E9" w:rsidRPr="00B066E9" w:rsidRDefault="00B066E9" w:rsidP="00B066E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B066E9" w:rsidRDefault="00B066E9" w:rsidP="00B066E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21 декабря 1994 года №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69-ФЗ «О пожарной безопасности», Федеральным законом Российской Федерации от 21 декабря 1994 года №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68-ФЗ «О защите населения и территорий от чрезвычайных ситуаций природного и техногенного характера», Федеральным законом от 6 октября 2003 года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в Российской Федерации», в соответствии со статьей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84</w:t>
      </w:r>
      <w:proofErr w:type="gramEnd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 кодекса Р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в целях повышения эффективности по выявлению, предупреждению и ликвидации очагов природных пожаров на ранней стадии их развития и проведения профилактической работы среди населения 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Трубачевского сельского поселения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недопущению сжигания растительности в период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охождения пожароопасного сезона</w:t>
      </w:r>
    </w:p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B066E9" w:rsidRPr="00B066E9" w:rsidRDefault="00B066E9" w:rsidP="00B066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Создать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патрульные группы (далее ПГ), и патрульно-маневренную группу (далее ПМГ), согласно приложению 1.</w:t>
      </w:r>
    </w:p>
    <w:p w:rsidR="00B066E9" w:rsidRP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Организовать их работу по недопущению возникновения загораний, своевременному их выявлению, а также принятию незамедлительных мер по их локализации в соответствии с порядком, согла</w:t>
      </w:r>
      <w:r w:rsidR="00B6761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 приложению 2 и приложению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Утвердить порядок учета патрульных, патрульно–маневренных групп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</w:t>
      </w:r>
      <w:r w:rsidR="00C105A4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поселения, согласно приложению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к настоящему постановлению.</w:t>
      </w:r>
    </w:p>
    <w:p w:rsidR="001B4FD3" w:rsidRPr="00B066E9" w:rsidRDefault="001B4FD3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Считать утратившим силу постановление администрации Трубачевского сельского поселения от 25 марта 2019 года № 23.</w:t>
      </w:r>
    </w:p>
    <w:p w:rsidR="001B4FD3" w:rsidRPr="00C105A4" w:rsidRDefault="001B4FD3" w:rsidP="001B4F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066E9" w:rsidRPr="00C105A4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обнародованию путем размещения на официальном сайте администрации Трубачевского сельского поселения </w:t>
      </w:r>
      <w:r w:rsidR="00B066E9" w:rsidRPr="00C105A4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="00B066E9" w:rsidRPr="00C105A4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="00B066E9" w:rsidRPr="00C105A4">
        <w:rPr>
          <w:rFonts w:ascii="Times New Roman" w:hAnsi="Times New Roman" w:cs="Times New Roman"/>
          <w:sz w:val="24"/>
          <w:szCs w:val="24"/>
          <w:lang w:val="en-US"/>
        </w:rPr>
        <w:t>trubachevo</w:t>
      </w:r>
      <w:proofErr w:type="spellEnd"/>
      <w:r w:rsidR="00B066E9" w:rsidRPr="00C105A4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066E9" w:rsidRPr="00C105A4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B066E9" w:rsidRPr="00C105A4">
        <w:rPr>
          <w:rFonts w:ascii="Times New Roman" w:hAnsi="Times New Roman" w:cs="Times New Roman"/>
          <w:sz w:val="24"/>
          <w:szCs w:val="24"/>
        </w:rPr>
        <w:t>/ в течение 10 дней после его подписания.</w:t>
      </w:r>
    </w:p>
    <w:p w:rsidR="00B066E9" w:rsidRPr="00B066E9" w:rsidRDefault="001B4FD3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Настоящее </w:t>
      </w:r>
      <w:r w:rsid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обнародования.</w:t>
      </w:r>
    </w:p>
    <w:p w:rsidR="00B066E9" w:rsidRDefault="001B4FD3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</w:t>
      </w:r>
      <w:r w:rsidR="00C105A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оставляю за собой.</w:t>
      </w:r>
    </w:p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Глава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администрации</w:t>
      </w:r>
    </w:p>
    <w:p w:rsidR="00B066E9" w:rsidRPr="00B066E9" w:rsidRDefault="00B066E9" w:rsidP="00B066E9">
      <w:pP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Трубачевского сельского поселения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О.А. Трубачева</w:t>
      </w:r>
    </w:p>
    <w:p w:rsidR="00B066E9" w:rsidRDefault="00B066E9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66E9" w:rsidRPr="00B066E9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59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6219FF" w:rsidRDefault="006219FF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9FF" w:rsidRDefault="00B066E9" w:rsidP="00621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66E9" w:rsidRPr="00B066E9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B066E9" w:rsidRPr="00B066E9" w:rsidRDefault="006219FF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20.03.2020 №</w:t>
      </w:r>
      <w:r w:rsidR="00D9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</w:p>
    <w:p w:rsidR="006219FF" w:rsidRDefault="006219FF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lang w:eastAsia="ru-RU"/>
        </w:rPr>
      </w:pPr>
    </w:p>
    <w:p w:rsidR="00B066E9" w:rsidRPr="00B066E9" w:rsidRDefault="006219FF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</w:t>
      </w:r>
    </w:p>
    <w:p w:rsidR="00B066E9" w:rsidRPr="006219FF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патрульных групп Трубачевского сельского поселения</w:t>
      </w:r>
    </w:p>
    <w:p w:rsidR="006219FF" w:rsidRPr="00B066E9" w:rsidRDefault="006219FF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5"/>
        <w:gridCol w:w="5630"/>
        <w:gridCol w:w="3249"/>
      </w:tblGrid>
      <w:tr w:rsidR="00B066E9" w:rsidRPr="00B066E9" w:rsidTr="00D63A7F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</w:tr>
      <w:tr w:rsidR="00D63A7F" w:rsidRPr="00B066E9" w:rsidTr="00D63A7F">
        <w:tc>
          <w:tcPr>
            <w:tcW w:w="9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D63A7F" w:rsidP="00D63A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с.Трубачево</w:t>
            </w:r>
          </w:p>
        </w:tc>
      </w:tr>
      <w:tr w:rsidR="00D63A7F" w:rsidRPr="00B066E9" w:rsidTr="00664834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Трубачева Ульяна Валерьевна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+7-923-427-41-12</w:t>
            </w:r>
          </w:p>
        </w:tc>
      </w:tr>
      <w:tr w:rsidR="00D63A7F" w:rsidRPr="00B066E9" w:rsidTr="00664834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Пицунова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Надежда Николаевна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+7-952679-85-37</w:t>
            </w:r>
          </w:p>
        </w:tc>
      </w:tr>
      <w:tr w:rsidR="00D63A7F" w:rsidRPr="00B066E9" w:rsidTr="00664834">
        <w:tc>
          <w:tcPr>
            <w:tcW w:w="9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Малобрагино</w:t>
            </w:r>
          </w:p>
        </w:tc>
      </w:tr>
      <w:tr w:rsidR="00D63A7F" w:rsidRPr="00B066E9" w:rsidTr="00664834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Кривошеин Владимир Александрович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-7-906-949-77-94</w:t>
            </w:r>
          </w:p>
        </w:tc>
      </w:tr>
      <w:tr w:rsidR="00D63A7F" w:rsidRPr="00B066E9" w:rsidTr="00664834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Найбауэр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Евгений Владимирович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+7-903-950-17-02</w:t>
            </w:r>
          </w:p>
        </w:tc>
      </w:tr>
      <w:tr w:rsidR="00B066E9" w:rsidRPr="00B066E9" w:rsidTr="00664834">
        <w:tc>
          <w:tcPr>
            <w:tcW w:w="965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д.Бушуево</w:t>
            </w:r>
          </w:p>
        </w:tc>
      </w:tr>
      <w:tr w:rsidR="00B066E9" w:rsidRPr="00B066E9" w:rsidTr="00664834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B066E9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Веретенников Дмитрий Дмитриевич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+7-905-991-56-74</w:t>
            </w:r>
          </w:p>
        </w:tc>
      </w:tr>
      <w:tr w:rsidR="00B066E9" w:rsidRPr="00B066E9" w:rsidTr="00664834">
        <w:tc>
          <w:tcPr>
            <w:tcW w:w="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B066E9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Степанов Николай Федорович</w:t>
            </w:r>
          </w:p>
        </w:tc>
        <w:tc>
          <w:tcPr>
            <w:tcW w:w="3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+7-909-54-80-930</w:t>
            </w:r>
          </w:p>
        </w:tc>
      </w:tr>
    </w:tbl>
    <w:p w:rsidR="006219FF" w:rsidRDefault="006219FF" w:rsidP="0062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66E9" w:rsidRPr="00B066E9" w:rsidRDefault="00B066E9" w:rsidP="0062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Состав</w:t>
      </w:r>
    </w:p>
    <w:p w:rsidR="00B066E9" w:rsidRDefault="00B066E9" w:rsidP="0062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патрульно-маневренной группы Трубачевского сельского поселения</w:t>
      </w:r>
    </w:p>
    <w:p w:rsidR="00664834" w:rsidRPr="00B066E9" w:rsidRDefault="00664834" w:rsidP="006219F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79"/>
        <w:gridCol w:w="5644"/>
        <w:gridCol w:w="3231"/>
      </w:tblGrid>
      <w:tr w:rsidR="00B066E9" w:rsidRPr="00B066E9" w:rsidTr="00B066E9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телефон</w:t>
            </w:r>
          </w:p>
        </w:tc>
      </w:tr>
      <w:tr w:rsidR="00B066E9" w:rsidRPr="00B066E9" w:rsidTr="00664834">
        <w:tc>
          <w:tcPr>
            <w:tcW w:w="1014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B066E9" w:rsidP="006648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219F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</w:t>
            </w:r>
            <w:r w:rsidR="00C105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Трубачево</w:t>
            </w:r>
          </w:p>
        </w:tc>
      </w:tr>
      <w:tr w:rsidR="00B066E9" w:rsidRPr="00B066E9" w:rsidTr="00664834">
        <w:trPr>
          <w:trHeight w:val="150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Трубачева Ольга Анатольевна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D63A7F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+7-906-957-49-70</w:t>
            </w:r>
          </w:p>
        </w:tc>
      </w:tr>
      <w:tr w:rsidR="00B066E9" w:rsidRPr="00B066E9" w:rsidTr="0066483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Березовский Игорь Геннадьевич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580C4B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+7-903-951-29-92</w:t>
            </w:r>
          </w:p>
        </w:tc>
      </w:tr>
      <w:tr w:rsidR="00B066E9" w:rsidRPr="00B066E9" w:rsidTr="0066483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Басин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Юрий Алексеевич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580C4B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+7-923-419-79-49</w:t>
            </w:r>
          </w:p>
        </w:tc>
      </w:tr>
      <w:tr w:rsidR="00B066E9" w:rsidRPr="00B066E9" w:rsidTr="00664834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vAlign w:val="center"/>
            <w:hideMark/>
          </w:tcPr>
          <w:p w:rsidR="00B066E9" w:rsidRPr="00B066E9" w:rsidRDefault="00D63A7F" w:rsidP="006648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Трубачева Ульяна Валерьевна</w:t>
            </w:r>
          </w:p>
        </w:tc>
        <w:tc>
          <w:tcPr>
            <w:tcW w:w="33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D63A7F" w:rsidP="006219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+7-923-427-41-12</w:t>
            </w:r>
          </w:p>
        </w:tc>
      </w:tr>
    </w:tbl>
    <w:p w:rsidR="00B066E9" w:rsidRPr="006219FF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66E9" w:rsidRDefault="00B066E9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66E9" w:rsidRPr="00B066E9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6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6219FF" w:rsidRDefault="006219FF" w:rsidP="00621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9FF" w:rsidRDefault="006219FF" w:rsidP="00621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Трубачевского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219FF" w:rsidRPr="00B066E9" w:rsidRDefault="006219FF" w:rsidP="00621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6219FF" w:rsidRPr="00B066E9" w:rsidRDefault="006219FF" w:rsidP="006219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20.03.2020 №</w:t>
      </w:r>
      <w:r w:rsidR="00D9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</w:t>
      </w:r>
    </w:p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</w:t>
      </w:r>
    </w:p>
    <w:p w:rsidR="00B066E9" w:rsidRPr="006219FF" w:rsidRDefault="00B066E9" w:rsidP="0066483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21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и работы патрульно – маневренных групп</w:t>
      </w:r>
      <w:r w:rsidR="0066483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6219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Трубачевского сельского поселения</w:t>
      </w:r>
    </w:p>
    <w:p w:rsidR="006219FF" w:rsidRPr="00B066E9" w:rsidRDefault="006219FF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целях повышения эффективности работы по выявлению, предупреждению и ликвидации очагов природных пожаров на ранней стадии их развития, проведения профилактической работы среди населения по недопущению сжигания растительности.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Патрульно – маневренные группы создаются в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с.Трубачево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Основные задачи патрульно-маневренных групп: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факторов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профилактических мероприятий среди населения по соблюдению правил противопожарного режима;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Принятие мер по локализации и ликвидации выявленных природных загораний и сжигания мусора, принятие решения о необходимости привлечения дополнительных сил и средств;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Первичное определение возможной причины его возникновения и выявление лиц виновных в совершении правонарушения, с дальнейшей передачей информации в надзорные органы;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Идентификация термических точек, определение площади пожара, направления скорости распространения огня;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Мониторинг обстановки;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Взаимодействие с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патрульно-маневре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нной группы определяется решением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Главы сельского поселения от 4 до 7 человек. Рекомендуемый состав: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Начальник патрульно-маневренной группы –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администрации Трубачевского сельского поселения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Водитель;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Члены ДПД, ДНД, местного населения (волонтеров);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Патрульно – маневренные группы оснащаются Главой сельского поселения оперативным автомобилем, средствами и оборудованием для тушения природных пожаров (шанцевым инструментом (лопаты, топоры и т.д.), РЛО, </w:t>
      </w:r>
      <w:proofErr w:type="spellStart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мотопомпы</w:t>
      </w:r>
      <w:proofErr w:type="spellEnd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рукавами);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повышенной веро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ятности возникновения природных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пожаров (ландшафтных пожаров, сжигания прошлогодней травы, камыша и пр.) работа патрульно – маневренных групп организуется ежедневно. Состав, маршрут движения и время работы группы планируется заранее, на следующие сутки. Информация передается в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E602A5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Работа патрульно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–маневренной группы организуется на протяжении всего пожароопасного периода в зависимости от класса пожарной опасности, по условиям погоды и складывающейся обстановки.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июле-августе при 1-2 классе пожарной опасности, а также отсутствии данных космического мониторинга о термических аномалиях, работа группы организуется в соответствии с решением председателя КЧС и ОПБ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на территории населенных пунктов сельского поселения 3-5 классов пожарной опасности, а также в период особой пожарной опасности при повышенной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вероятности возникновения природных пожаров (ландшафтных пожаров, сжигания прошлогодней травы, к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>амыша и пр.) работа патрульно -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маневренной группы в апреле, мае и июне планируется ежедневно.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период работа патрульно – маневренной группы планируется исходя из погодных условий. В период климатических аномалий (превышение температурного режима и отсутствие осадков) работы группы возобновляется.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маршрут движения и время работы группы планируется заранее, на следующие сутки и утверждается главой сельского поселения. Соответствующая информация передается в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E602A5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При обнаружении патрульно -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маневренной группой очагов горения информация незамедлительно передается в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gramStart"/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proofErr w:type="gramEnd"/>
      <w:r w:rsidR="00B066E9"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принимаются меры по ликвидации очага.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организации патрулирования территорий разрабатываются специальные маршруты и время, исходя из прогноза, оперативной обстановки, количества действующих на территории муниципального образования термических точек, поступающей информации.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Реагирование патрульно – маневренной группы осуществляется по решению Главы сельского поселения (либо лица, его замещающего), председателя КЧС и ОПБ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района,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при получении информации о выявленной термической точке, загорании, угрозе населенному пункту посредством передачи распоряжения непосредственному руководителю группы.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получении сведений о нескольких термических точках, реагирование осуществляется на каждую из них, в первую очередь проверяются термические точки, расположенные в 5-ти километровой зоне от населенных пунктов (объектов экономики).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Оповещение членов патрульно – маневренной группы проводит руководитель группы и оперативный дежурный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 Место сбора членов группы определяет руководитель группы, с учетом мест их дислокации (проживание, работа и 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>др.) Время сбора и реагирования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рабочее и не рабочее в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ремя) не должно превышать 1 час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30 мин., при этом необходимое оборудование должно находиться в закрепленных автомобилях.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 прибытию на место загорания, руководитель патрульно – маневренной группы определяет оперативную обстановку, пути распространения загорания и возможные последствия, способы и методы действий, направленных на локализацию и ликвидацию загораний, докладывает об обс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тановке оперативному дежурному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14.По результатам отработки термических точек, начальник патрульно – маневренной группы проводит анализ реагирования и направляет материалы в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в период с 18.00 часов до 19.00 часов</w:t>
      </w:r>
    </w:p>
    <w:p w:rsidR="00B066E9" w:rsidRPr="00B066E9" w:rsidRDefault="00B066E9" w:rsidP="006219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проводит суточный анализ реагирования патрульно – маневренных групп на термические точки за район, с приложением актов, фотоматериалов и представляет их на утверждение председателю КЧС и ОПБ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</w:t>
      </w:r>
    </w:p>
    <w:p w:rsidR="00B066E9" w:rsidRDefault="00B066E9" w:rsidP="00B066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B066E9" w:rsidRPr="00B066E9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6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D90E2F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E2F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Трубачевского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E2F" w:rsidRPr="00B066E9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90E2F" w:rsidRPr="00B066E9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20.03.2020 № 18</w:t>
      </w:r>
    </w:p>
    <w:p w:rsidR="00C105A4" w:rsidRDefault="00C105A4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</w:t>
      </w:r>
    </w:p>
    <w:p w:rsidR="00B066E9" w:rsidRDefault="00B066E9" w:rsidP="00C105A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602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организации работы патрульных групп Трубачевского сельского поселения</w:t>
      </w:r>
    </w:p>
    <w:p w:rsidR="00E602A5" w:rsidRPr="00B066E9" w:rsidRDefault="00E602A5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разработан в целях повышения эффективности работы по выявлению, предупреждению природных пожаров, проведения профилактической работы среди населения по недопущению сжигания растительности.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Патрульные группы создаются в </w:t>
      </w:r>
      <w:r w:rsidR="00C105A4">
        <w:rPr>
          <w:rFonts w:ascii="Times New Roman" w:eastAsia="Times New Roman" w:hAnsi="Times New Roman" w:cs="Times New Roman"/>
          <w:sz w:val="24"/>
          <w:szCs w:val="24"/>
          <w:lang w:eastAsia="ru-RU"/>
        </w:rPr>
        <w:t>с.Трубачево, д.Бушуево и с.Малобрагино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Трубачевского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E602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патрульных групп: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Выявление фактов сжигания населением мусора на территории населенных пунктов сельского поселения, загораний (горения) растительности на территории сельского поселения;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Проведение профилактических мероприятий среди населения по соблюдению правил противопожарного режима;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Идентификации термических точек, определение площади пожара, направления и скорости распространения огня;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Мониторинг обстановки;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Взаимодействие с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Состав патрульной группы определяется реш</w:t>
      </w:r>
      <w:r w:rsidR="00C105A4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ением Главы сельского поселения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численностью от 2 до 3 человек. Рекомендуемый состав: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Начальник патрульной группы</w:t>
      </w:r>
      <w:r w:rsidR="00C105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работник администрации Трубачевского сельского поселения;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Старосты населенных пунктов, входящих в состав сельского поселения;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Волонтеры из числа местного населения.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Патрульные группы оснащаются Главой сельского поселения</w:t>
      </w:r>
      <w:r w:rsidR="00D90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наглядной агитацией (памятками) для проведения профилактических мероприятий среди населения по соблюдению правил противопожарного режима.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Работа патрульной группы организуется на протяжении всего пожароопасного сезона в зависимости от класса пожарной опасности, по условиям погоды и складывающейся обстановки.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июле и августе при 1-2 классе пожарной опасности, а также отсутствии данных космического мониторинга о термальных аномалиях, работа патрульных групп организуется в соответствии с решением председателя КЧС и ОПБ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установлении на территории населенных пунктов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3-5 классов пожарной опасности, а также в период особой пожарной опасности при повышенной вероятности возникновения природных пожаров (ландшафтных пожаров, сжигания прошлогодней травы, камыша и пр.) работа патрульных групп в апреле, мае и июне организуется ежедневно.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осенний период работа патрульной группы планируется исходя из погодных условий. В период климатических аномалий (превышение температурного режима и отсутствие осадков) работы группы возобновляется.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Состав, маршрут движения и время работы группы планируется заранее, на следующие сутки и утверждается Главой сельского поселения. Соответствующая информация передается в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7. При обнаружении патрульной группой очагов горения информация незамедлительно передается на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для организации принятия мер по реагированию.</w:t>
      </w:r>
    </w:p>
    <w:p w:rsidR="00B066E9" w:rsidRP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работы за прошлый день, начальник патрульной группы проводит анализ и направляет ЕДДС </w:t>
      </w:r>
      <w:r w:rsidR="006219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Шегарского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F61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района в период с 18.00 часов до 19.00 часов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количестве обнаруженных загораний, нарушителей противопожарного режима, поджигателей и принятых мерах, а также количестве проведенных профилактических мероприятий.</w:t>
      </w:r>
      <w:proofErr w:type="gramEnd"/>
    </w:p>
    <w:p w:rsidR="00B066E9" w:rsidRDefault="00B066E9" w:rsidP="00E602A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066E9" w:rsidSect="00D90E2F">
          <w:headerReference w:type="default" r:id="rId6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B066E9" w:rsidRPr="00B066E9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664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D90E2F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E2F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Трубачевского</w:t>
      </w: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90E2F" w:rsidRPr="00B066E9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D90E2F" w:rsidRPr="00B066E9" w:rsidRDefault="00D90E2F" w:rsidP="00D90E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20.03.2020 № 18</w:t>
      </w:r>
    </w:p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ПОРЯДОК</w:t>
      </w:r>
    </w:p>
    <w:p w:rsidR="00B066E9" w:rsidRPr="00B066E9" w:rsidRDefault="00B066E9" w:rsidP="00B066E9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учета па</w:t>
      </w:r>
      <w:r w:rsid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трульных, патрульно-маневренных</w:t>
      </w:r>
      <w:r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групп в </w:t>
      </w:r>
      <w:r w:rsid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Трубачевском</w:t>
      </w:r>
      <w:r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сельском поселении</w:t>
      </w:r>
    </w:p>
    <w:p w:rsidR="00B066E9" w:rsidRPr="00B066E9" w:rsidRDefault="00B066E9" w:rsidP="00B066E9">
      <w:pPr>
        <w:spacing w:after="0" w:line="240" w:lineRule="auto"/>
        <w:ind w:lef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59"/>
        <w:gridCol w:w="2562"/>
        <w:gridCol w:w="1138"/>
        <w:gridCol w:w="1139"/>
        <w:gridCol w:w="1138"/>
        <w:gridCol w:w="1139"/>
        <w:gridCol w:w="989"/>
        <w:gridCol w:w="990"/>
        <w:gridCol w:w="1694"/>
        <w:gridCol w:w="1348"/>
        <w:gridCol w:w="1954"/>
      </w:tblGrid>
      <w:tr w:rsidR="00B066E9" w:rsidRPr="00B066E9" w:rsidTr="00664834">
        <w:tc>
          <w:tcPr>
            <w:tcW w:w="65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2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gramStart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созданных</w:t>
            </w:r>
            <w:proofErr w:type="gramEnd"/>
          </w:p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</w:t>
            </w:r>
          </w:p>
        </w:tc>
        <w:tc>
          <w:tcPr>
            <w:tcW w:w="227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 групп, чел.</w:t>
            </w:r>
          </w:p>
        </w:tc>
        <w:tc>
          <w:tcPr>
            <w:tcW w:w="19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закрепленной техники</w:t>
            </w:r>
          </w:p>
        </w:tc>
        <w:tc>
          <w:tcPr>
            <w:tcW w:w="499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закрепленного оборудования</w:t>
            </w:r>
          </w:p>
        </w:tc>
      </w:tr>
      <w:tr w:rsidR="00664834" w:rsidRPr="00B066E9" w:rsidTr="00664834">
        <w:trPr>
          <w:trHeight w:val="375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ПМГ</w:t>
            </w: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ПМГ</w:t>
            </w: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ПГ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ПМГ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Бензопилы</w:t>
            </w: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РЛО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Мотопомпы</w:t>
            </w:r>
            <w:proofErr w:type="spellEnd"/>
          </w:p>
        </w:tc>
      </w:tr>
      <w:tr w:rsidR="00664834" w:rsidRPr="00B066E9" w:rsidTr="00664834">
        <w:trPr>
          <w:trHeight w:val="420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64834" w:rsidRPr="00B066E9" w:rsidTr="00664834">
        <w:trPr>
          <w:trHeight w:val="405"/>
        </w:trPr>
        <w:tc>
          <w:tcPr>
            <w:tcW w:w="6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664834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5A4" w:rsidRDefault="00C105A4" w:rsidP="00B066E9">
      <w:pPr>
        <w:spacing w:after="0" w:line="240" w:lineRule="auto"/>
        <w:ind w:lef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ind w:left="1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tbl>
      <w:tblPr>
        <w:tblW w:w="147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2"/>
        <w:gridCol w:w="907"/>
        <w:gridCol w:w="1560"/>
        <w:gridCol w:w="1558"/>
        <w:gridCol w:w="3241"/>
        <w:gridCol w:w="3520"/>
        <w:gridCol w:w="3292"/>
      </w:tblGrid>
      <w:tr w:rsidR="00B066E9" w:rsidRPr="00B066E9" w:rsidTr="00664834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Назначенные группы</w:t>
            </w:r>
          </w:p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(ПГ, ПМГ)</w:t>
            </w: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Численный состав группы (кол-во людей)</w:t>
            </w: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F61F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</w:t>
            </w:r>
            <w:r w:rsidR="00F6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 группы (Ф.И.О., должность</w:t>
            </w: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</w:t>
            </w:r>
            <w:r w:rsidR="00F61F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ефон</w:t>
            </w: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группы</w:t>
            </w:r>
          </w:p>
          <w:p w:rsidR="00B066E9" w:rsidRPr="00B066E9" w:rsidRDefault="00F61F38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(Ф.И.О, телефон</w:t>
            </w:r>
            <w:r w:rsidR="00B066E9"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 ответственности (наименование населенных пунктов)</w:t>
            </w:r>
          </w:p>
        </w:tc>
      </w:tr>
      <w:tr w:rsidR="00B066E9" w:rsidRPr="00B066E9" w:rsidTr="00664834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066E9" w:rsidRPr="00B066E9" w:rsidTr="00664834"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664834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5A4" w:rsidRDefault="00C105A4">
      <w:pPr>
        <w:rPr>
          <w:rFonts w:ascii="Times New Roman" w:eastAsia="Times New Roman" w:hAnsi="Times New Roman" w:cs="Times New Roman"/>
          <w:color w:val="767676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767676"/>
          <w:sz w:val="24"/>
          <w:szCs w:val="24"/>
          <w:u w:val="single"/>
          <w:lang w:eastAsia="ru-RU"/>
        </w:rPr>
        <w:br w:type="page"/>
      </w:r>
    </w:p>
    <w:p w:rsidR="00B066E9" w:rsidRPr="00B066E9" w:rsidRDefault="00C105A4" w:rsidP="00B066E9">
      <w:pPr>
        <w:spacing w:after="0" w:line="240" w:lineRule="auto"/>
        <w:ind w:left="1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lastRenderedPageBreak/>
        <w:t>Сведения по реагированию</w:t>
      </w:r>
      <w:r w:rsidR="00B066E9"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патрульно-маневренных групп</w:t>
      </w:r>
    </w:p>
    <w:p w:rsidR="00C105A4" w:rsidRDefault="00C105A4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66E9" w:rsidRPr="00B066E9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18"/>
        <w:gridCol w:w="2104"/>
        <w:gridCol w:w="2012"/>
        <w:gridCol w:w="1216"/>
        <w:gridCol w:w="2017"/>
        <w:gridCol w:w="1351"/>
        <w:gridCol w:w="1959"/>
        <w:gridCol w:w="1973"/>
      </w:tblGrid>
      <w:tr w:rsidR="00B066E9" w:rsidRPr="00B066E9" w:rsidTr="00B066E9"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41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возгораний</w:t>
            </w:r>
          </w:p>
        </w:tc>
        <w:tc>
          <w:tcPr>
            <w:tcW w:w="646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за сутки для ликвидации возгораний</w:t>
            </w:r>
          </w:p>
        </w:tc>
        <w:tc>
          <w:tcPr>
            <w:tcW w:w="19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Ликвидировано возгораний за сутки</w:t>
            </w:r>
          </w:p>
        </w:tc>
      </w:tr>
      <w:tr w:rsidR="00B066E9" w:rsidRPr="00B066E9" w:rsidTr="00B066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Обнаружено за сутки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="00B066E9"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вились причиной лесных пожаров</w:t>
            </w:r>
          </w:p>
        </w:tc>
        <w:tc>
          <w:tcPr>
            <w:tcW w:w="321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Маневренных групп</w:t>
            </w:r>
          </w:p>
        </w:tc>
        <w:tc>
          <w:tcPr>
            <w:tcW w:w="32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Патрульно-маневренных групп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A4" w:rsidRPr="00B066E9" w:rsidTr="00B066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B066E9"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групп</w:t>
            </w: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066E9"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иквидировано возгораний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B066E9"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групп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B066E9"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иквидировано возгораний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05A4" w:rsidRPr="00B066E9" w:rsidTr="00B066E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105A4" w:rsidRDefault="00C105A4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67676"/>
          <w:sz w:val="24"/>
          <w:szCs w:val="24"/>
          <w:u w:val="single"/>
          <w:lang w:eastAsia="ru-RU"/>
        </w:rPr>
      </w:pPr>
    </w:p>
    <w:p w:rsidR="00B066E9" w:rsidRPr="00B066E9" w:rsidRDefault="00B066E9" w:rsidP="00B066E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Свед</w:t>
      </w:r>
      <w:r w:rsid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ения по реагированию патрульных</w:t>
      </w:r>
      <w:r w:rsidRPr="00C105A4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 xml:space="preserve"> групп</w:t>
      </w:r>
    </w:p>
    <w:p w:rsidR="00B066E9" w:rsidRPr="00B066E9" w:rsidRDefault="00B066E9" w:rsidP="00B066E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66E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tbl>
      <w:tblPr>
        <w:tblW w:w="14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235"/>
        <w:gridCol w:w="2460"/>
        <w:gridCol w:w="2460"/>
        <w:gridCol w:w="2460"/>
        <w:gridCol w:w="2820"/>
        <w:gridCol w:w="2415"/>
      </w:tblGrid>
      <w:tr w:rsidR="00B066E9" w:rsidRPr="00B066E9" w:rsidTr="00B066E9">
        <w:tc>
          <w:tcPr>
            <w:tcW w:w="2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образование</w:t>
            </w:r>
          </w:p>
        </w:tc>
        <w:tc>
          <w:tcPr>
            <w:tcW w:w="1261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Применение группы за сутки для мониторинга</w:t>
            </w:r>
          </w:p>
        </w:tc>
      </w:tr>
      <w:tr w:rsidR="00B066E9" w:rsidRPr="00B066E9" w:rsidTr="00B066E9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C105A4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</w:t>
            </w:r>
            <w:r w:rsidR="00B066E9"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 групп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Обнаружено за сутки загораний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Обнаружено нарушителей противопожарного режима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Обнаружено поджигателей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66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Принятые меры</w:t>
            </w:r>
          </w:p>
        </w:tc>
      </w:tr>
      <w:tr w:rsidR="00B066E9" w:rsidRPr="00B066E9" w:rsidTr="00B066E9"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150" w:type="dxa"/>
              <w:bottom w:w="150" w:type="dxa"/>
              <w:right w:w="0" w:type="dxa"/>
            </w:tcMar>
            <w:hideMark/>
          </w:tcPr>
          <w:p w:rsidR="00B066E9" w:rsidRPr="00B066E9" w:rsidRDefault="00B066E9" w:rsidP="00B06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F1871" w:rsidRDefault="006F1871" w:rsidP="00B066E9">
      <w:pPr>
        <w:spacing w:after="0" w:line="240" w:lineRule="auto"/>
      </w:pPr>
    </w:p>
    <w:sectPr w:rsidR="006F1871" w:rsidSect="00D90E2F">
      <w:pgSz w:w="16838" w:h="11906" w:orient="landscape"/>
      <w:pgMar w:top="1701" w:right="1134" w:bottom="850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028" w:rsidRDefault="005E6028" w:rsidP="00D90E2F">
      <w:pPr>
        <w:spacing w:after="0" w:line="240" w:lineRule="auto"/>
      </w:pPr>
      <w:r>
        <w:separator/>
      </w:r>
    </w:p>
  </w:endnote>
  <w:endnote w:type="continuationSeparator" w:id="0">
    <w:p w:rsidR="005E6028" w:rsidRDefault="005E6028" w:rsidP="00D9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028" w:rsidRDefault="005E6028" w:rsidP="00D90E2F">
      <w:pPr>
        <w:spacing w:after="0" w:line="240" w:lineRule="auto"/>
      </w:pPr>
      <w:r>
        <w:separator/>
      </w:r>
    </w:p>
  </w:footnote>
  <w:footnote w:type="continuationSeparator" w:id="0">
    <w:p w:rsidR="005E6028" w:rsidRDefault="005E6028" w:rsidP="00D90E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72833"/>
      <w:docPartObj>
        <w:docPartGallery w:val="Page Numbers (Top of Page)"/>
        <w:docPartUnique/>
      </w:docPartObj>
    </w:sdtPr>
    <w:sdtContent>
      <w:p w:rsidR="00D63A7F" w:rsidRDefault="00131DB8" w:rsidP="00D90E2F">
        <w:pPr>
          <w:pStyle w:val="a8"/>
          <w:jc w:val="right"/>
        </w:pPr>
        <w:r w:rsidRPr="00D90E2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63A7F" w:rsidRPr="00D90E2F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0E2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4FD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0E2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6E9"/>
    <w:rsid w:val="00032CBD"/>
    <w:rsid w:val="00131DB8"/>
    <w:rsid w:val="001B4FD3"/>
    <w:rsid w:val="002E40E2"/>
    <w:rsid w:val="004F2C29"/>
    <w:rsid w:val="0052477B"/>
    <w:rsid w:val="00551085"/>
    <w:rsid w:val="00580C4B"/>
    <w:rsid w:val="00592A9D"/>
    <w:rsid w:val="005E6028"/>
    <w:rsid w:val="006219FF"/>
    <w:rsid w:val="00664834"/>
    <w:rsid w:val="00686C08"/>
    <w:rsid w:val="006F1871"/>
    <w:rsid w:val="00776BBB"/>
    <w:rsid w:val="00833D87"/>
    <w:rsid w:val="00A91B8F"/>
    <w:rsid w:val="00B066E9"/>
    <w:rsid w:val="00B467D5"/>
    <w:rsid w:val="00B67610"/>
    <w:rsid w:val="00B80DEE"/>
    <w:rsid w:val="00C105A4"/>
    <w:rsid w:val="00CB4438"/>
    <w:rsid w:val="00D63A7F"/>
    <w:rsid w:val="00D82F4C"/>
    <w:rsid w:val="00D90E2F"/>
    <w:rsid w:val="00DF5BC0"/>
    <w:rsid w:val="00E602A5"/>
    <w:rsid w:val="00E61D0D"/>
    <w:rsid w:val="00EE148D"/>
    <w:rsid w:val="00F61F38"/>
    <w:rsid w:val="00FB11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0D"/>
  </w:style>
  <w:style w:type="paragraph" w:styleId="1">
    <w:name w:val="heading 1"/>
    <w:basedOn w:val="a"/>
    <w:next w:val="a"/>
    <w:link w:val="10"/>
    <w:uiPriority w:val="9"/>
    <w:qFormat/>
    <w:rsid w:val="00E61D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61D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61D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D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1D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61D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61D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61D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basedOn w:val="a0"/>
    <w:uiPriority w:val="22"/>
    <w:qFormat/>
    <w:rsid w:val="00E61D0D"/>
    <w:rPr>
      <w:b/>
      <w:bCs/>
    </w:rPr>
  </w:style>
  <w:style w:type="paragraph" w:styleId="a4">
    <w:name w:val="No Spacing"/>
    <w:uiPriority w:val="1"/>
    <w:qFormat/>
    <w:rsid w:val="00E61D0D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61D0D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B06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B06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9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90E2F"/>
  </w:style>
  <w:style w:type="paragraph" w:styleId="aa">
    <w:name w:val="footer"/>
    <w:basedOn w:val="a"/>
    <w:link w:val="ab"/>
    <w:uiPriority w:val="99"/>
    <w:semiHidden/>
    <w:unhideWhenUsed/>
    <w:rsid w:val="00D90E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D90E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0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1991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2020-03-23T02:16:00Z</dcterms:created>
  <dcterms:modified xsi:type="dcterms:W3CDTF">2020-03-23T04:06:00Z</dcterms:modified>
</cp:coreProperties>
</file>