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24" w:rsidRDefault="00395124" w:rsidP="003951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95124" w:rsidRPr="00395124" w:rsidRDefault="00395124" w:rsidP="00395124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95124" w:rsidRPr="00395124" w:rsidRDefault="00395124" w:rsidP="0039512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5124">
        <w:rPr>
          <w:rFonts w:ascii="Times New Roman" w:hAnsi="Times New Roman" w:cs="Times New Roman"/>
          <w:b/>
          <w:sz w:val="32"/>
          <w:szCs w:val="32"/>
        </w:rPr>
        <w:t>Администрация Трубачевского сельского поселения</w:t>
      </w:r>
    </w:p>
    <w:p w:rsidR="00395124" w:rsidRPr="00395124" w:rsidRDefault="00395124" w:rsidP="0039512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5124">
        <w:rPr>
          <w:rFonts w:ascii="Times New Roman" w:hAnsi="Times New Roman" w:cs="Times New Roman"/>
          <w:b/>
          <w:sz w:val="32"/>
          <w:szCs w:val="32"/>
        </w:rPr>
        <w:t>Шегарского района  Томской области</w:t>
      </w:r>
    </w:p>
    <w:p w:rsidR="00395124" w:rsidRPr="00395124" w:rsidRDefault="00395124" w:rsidP="0039512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124" w:rsidRPr="00395124" w:rsidRDefault="00395124" w:rsidP="003951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5124" w:rsidRPr="00395124" w:rsidRDefault="00395124" w:rsidP="0039512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51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95124" w:rsidRPr="00395124" w:rsidRDefault="00395124" w:rsidP="00395124">
      <w:pPr>
        <w:rPr>
          <w:rFonts w:ascii="Times New Roman" w:hAnsi="Times New Roman" w:cs="Times New Roman"/>
          <w:sz w:val="28"/>
          <w:szCs w:val="28"/>
        </w:rPr>
      </w:pPr>
    </w:p>
    <w:p w:rsidR="00395124" w:rsidRPr="00395124" w:rsidRDefault="00395124" w:rsidP="003951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124">
        <w:rPr>
          <w:rFonts w:ascii="Times New Roman" w:hAnsi="Times New Roman" w:cs="Times New Roman"/>
          <w:sz w:val="28"/>
          <w:szCs w:val="28"/>
        </w:rPr>
        <w:t>с. Трубачево</w:t>
      </w:r>
    </w:p>
    <w:p w:rsidR="00395124" w:rsidRDefault="000A3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11.12. 2015г.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148</w:t>
      </w:r>
    </w:p>
    <w:p w:rsidR="00395124" w:rsidRPr="00395124" w:rsidRDefault="00395124" w:rsidP="003951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5124">
        <w:rPr>
          <w:rFonts w:ascii="Times New Roman" w:hAnsi="Times New Roman" w:cs="Times New Roman"/>
          <w:sz w:val="28"/>
          <w:szCs w:val="28"/>
        </w:rPr>
        <w:t>О порядке осуществления муниципального</w:t>
      </w:r>
    </w:p>
    <w:p w:rsidR="00395124" w:rsidRDefault="00395124" w:rsidP="00395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 на территории Трубачевского</w:t>
      </w:r>
    </w:p>
    <w:p w:rsidR="00395124" w:rsidRDefault="00395124" w:rsidP="00395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95124" w:rsidRDefault="00395124" w:rsidP="003951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6464" w:rsidRDefault="00395124" w:rsidP="003951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2.1 статьи 20 Жилищного кодекса Российской Федерации </w:t>
      </w:r>
    </w:p>
    <w:p w:rsidR="00395124" w:rsidRDefault="00116464" w:rsidP="001164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395124">
        <w:rPr>
          <w:rFonts w:ascii="Times New Roman" w:hAnsi="Times New Roman" w:cs="Times New Roman"/>
          <w:sz w:val="28"/>
          <w:szCs w:val="28"/>
        </w:rPr>
        <w:t>:</w:t>
      </w:r>
    </w:p>
    <w:p w:rsidR="00395124" w:rsidRDefault="00395124" w:rsidP="003951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</w:t>
      </w:r>
      <w:r w:rsidR="00F003A4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контроля на территории Трубачевского сельского поселения согласно приложению.</w:t>
      </w:r>
    </w:p>
    <w:p w:rsidR="00F003A4" w:rsidRDefault="00F003A4" w:rsidP="003951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 данное постановление в газете «Шегарский вестник» и разместить на официальном сайте: </w:t>
      </w:r>
      <w:hyperlink r:id="rId5" w:history="1">
        <w:r w:rsidR="00EB0093" w:rsidRPr="00510BF3">
          <w:rPr>
            <w:rStyle w:val="a4"/>
            <w:rFonts w:ascii="Times New Roman" w:hAnsi="Times New Roman" w:cs="Times New Roman"/>
            <w:sz w:val="28"/>
            <w:szCs w:val="28"/>
          </w:rPr>
          <w:t>http://trubachevo.tomsk.ru/</w:t>
        </w:r>
      </w:hyperlink>
    </w:p>
    <w:p w:rsidR="00EB0093" w:rsidRDefault="00EB0093" w:rsidP="003951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через десять дней после дня официального опубликования.</w:t>
      </w:r>
    </w:p>
    <w:p w:rsidR="00EB0093" w:rsidRDefault="00EB0093" w:rsidP="003951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 оставляю за собой.</w:t>
      </w:r>
    </w:p>
    <w:p w:rsidR="00EB0093" w:rsidRDefault="00EB0093" w:rsidP="00EB0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093" w:rsidRDefault="00EB0093" w:rsidP="00EB0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6464" w:rsidRDefault="00EB0093" w:rsidP="00EB00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646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B0093" w:rsidRPr="00395124" w:rsidRDefault="00EB0093" w:rsidP="00EB00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Трубачевского</w:t>
      </w:r>
      <w:r w:rsidR="0011646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16464">
        <w:rPr>
          <w:rFonts w:ascii="Times New Roman" w:hAnsi="Times New Roman" w:cs="Times New Roman"/>
          <w:sz w:val="28"/>
          <w:szCs w:val="28"/>
        </w:rPr>
        <w:tab/>
      </w:r>
      <w:r w:rsidR="00116464">
        <w:rPr>
          <w:rFonts w:ascii="Times New Roman" w:hAnsi="Times New Roman" w:cs="Times New Roman"/>
          <w:sz w:val="28"/>
          <w:szCs w:val="28"/>
        </w:rPr>
        <w:tab/>
      </w:r>
      <w:r w:rsidR="00116464">
        <w:rPr>
          <w:rFonts w:ascii="Times New Roman" w:hAnsi="Times New Roman" w:cs="Times New Roman"/>
          <w:sz w:val="28"/>
          <w:szCs w:val="28"/>
        </w:rPr>
        <w:tab/>
      </w:r>
      <w:r w:rsidR="001164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И.А.Шахрай</w:t>
      </w:r>
    </w:p>
    <w:p w:rsidR="00395124" w:rsidRDefault="00395124" w:rsidP="00395124">
      <w:pPr>
        <w:pStyle w:val="a3"/>
      </w:pPr>
    </w:p>
    <w:p w:rsidR="00EB0093" w:rsidRDefault="00EB0093" w:rsidP="00395124">
      <w:pPr>
        <w:pStyle w:val="a3"/>
      </w:pPr>
    </w:p>
    <w:p w:rsidR="00EB0093" w:rsidRDefault="00EB0093" w:rsidP="00395124">
      <w:pPr>
        <w:pStyle w:val="a3"/>
      </w:pPr>
    </w:p>
    <w:p w:rsidR="00EB0093" w:rsidRDefault="00EB0093" w:rsidP="00395124">
      <w:pPr>
        <w:pStyle w:val="a3"/>
      </w:pPr>
    </w:p>
    <w:p w:rsidR="00EB0093" w:rsidRDefault="00EB0093" w:rsidP="00395124">
      <w:pPr>
        <w:pStyle w:val="a3"/>
      </w:pPr>
    </w:p>
    <w:p w:rsidR="00EB0093" w:rsidRDefault="00EB0093" w:rsidP="00395124">
      <w:pPr>
        <w:pStyle w:val="a3"/>
      </w:pPr>
    </w:p>
    <w:p w:rsidR="00EB0093" w:rsidRDefault="00EB0093" w:rsidP="00395124">
      <w:pPr>
        <w:pStyle w:val="a3"/>
      </w:pPr>
    </w:p>
    <w:p w:rsidR="00EB0093" w:rsidRDefault="00EB0093" w:rsidP="00395124">
      <w:pPr>
        <w:pStyle w:val="a3"/>
      </w:pPr>
    </w:p>
    <w:p w:rsidR="00EB0093" w:rsidRDefault="00EB0093" w:rsidP="00395124">
      <w:pPr>
        <w:pStyle w:val="a3"/>
      </w:pPr>
    </w:p>
    <w:p w:rsidR="00EB0093" w:rsidRDefault="00EB0093" w:rsidP="00395124">
      <w:pPr>
        <w:pStyle w:val="a3"/>
      </w:pPr>
    </w:p>
    <w:p w:rsidR="00EB0093" w:rsidRDefault="00EB0093" w:rsidP="00395124">
      <w:pPr>
        <w:pStyle w:val="a3"/>
      </w:pPr>
    </w:p>
    <w:p w:rsidR="00EB0093" w:rsidRDefault="00EB0093" w:rsidP="00395124">
      <w:pPr>
        <w:pStyle w:val="a3"/>
      </w:pPr>
    </w:p>
    <w:p w:rsidR="00EB0093" w:rsidRDefault="00EB0093" w:rsidP="00395124">
      <w:pPr>
        <w:pStyle w:val="a3"/>
      </w:pPr>
    </w:p>
    <w:p w:rsidR="00EB0093" w:rsidRDefault="00EB0093" w:rsidP="00395124">
      <w:pPr>
        <w:pStyle w:val="a3"/>
      </w:pPr>
    </w:p>
    <w:p w:rsidR="00EB0093" w:rsidRDefault="00EB0093" w:rsidP="00395124">
      <w:pPr>
        <w:pStyle w:val="a3"/>
      </w:pPr>
    </w:p>
    <w:p w:rsidR="000A3415" w:rsidRDefault="000A3415" w:rsidP="00395124">
      <w:pPr>
        <w:pStyle w:val="a3"/>
      </w:pPr>
    </w:p>
    <w:p w:rsidR="000A3415" w:rsidRDefault="000A3415" w:rsidP="00395124">
      <w:pPr>
        <w:pStyle w:val="a3"/>
      </w:pPr>
    </w:p>
    <w:p w:rsidR="00EB0093" w:rsidRDefault="00EB0093" w:rsidP="00395124">
      <w:pPr>
        <w:pStyle w:val="a3"/>
      </w:pPr>
    </w:p>
    <w:p w:rsidR="0089322A" w:rsidRPr="000A3415" w:rsidRDefault="0089322A" w:rsidP="00CB7AEE">
      <w:pPr>
        <w:pStyle w:val="a3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0A3415">
        <w:rPr>
          <w:rFonts w:ascii="Times New Roman" w:hAnsi="Times New Roman" w:cs="Times New Roman"/>
          <w:sz w:val="20"/>
          <w:szCs w:val="20"/>
        </w:rPr>
        <w:t>УТВЕРЖДЕН</w:t>
      </w:r>
    </w:p>
    <w:p w:rsidR="0089322A" w:rsidRPr="000A3415" w:rsidRDefault="0089322A" w:rsidP="0089322A">
      <w:pPr>
        <w:pStyle w:val="a3"/>
        <w:ind w:left="5664"/>
        <w:rPr>
          <w:rFonts w:ascii="Times New Roman" w:hAnsi="Times New Roman" w:cs="Times New Roman"/>
          <w:sz w:val="20"/>
          <w:szCs w:val="20"/>
        </w:rPr>
      </w:pPr>
      <w:r w:rsidRPr="000A3415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89322A" w:rsidRPr="000A3415" w:rsidRDefault="0089322A" w:rsidP="0089322A">
      <w:pPr>
        <w:pStyle w:val="a3"/>
        <w:ind w:left="5664"/>
        <w:rPr>
          <w:rFonts w:ascii="Times New Roman" w:hAnsi="Times New Roman" w:cs="Times New Roman"/>
          <w:sz w:val="20"/>
          <w:szCs w:val="20"/>
        </w:rPr>
      </w:pPr>
      <w:r w:rsidRPr="000A3415">
        <w:rPr>
          <w:rFonts w:ascii="Times New Roman" w:hAnsi="Times New Roman" w:cs="Times New Roman"/>
          <w:sz w:val="20"/>
          <w:szCs w:val="20"/>
        </w:rPr>
        <w:t>Трубачевского сельского поселения</w:t>
      </w:r>
    </w:p>
    <w:p w:rsidR="0089322A" w:rsidRPr="000A3415" w:rsidRDefault="0089322A" w:rsidP="0089322A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0A3415">
        <w:rPr>
          <w:rFonts w:ascii="Times New Roman" w:hAnsi="Times New Roman" w:cs="Times New Roman"/>
          <w:sz w:val="20"/>
          <w:szCs w:val="20"/>
        </w:rPr>
        <w:t>От 11.12.2015 № 148</w:t>
      </w:r>
    </w:p>
    <w:p w:rsidR="0089322A" w:rsidRPr="000A3415" w:rsidRDefault="0089322A" w:rsidP="0089322A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89322A" w:rsidRDefault="0089322A" w:rsidP="0089322A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89322A" w:rsidRPr="0089322A" w:rsidRDefault="0089322A" w:rsidP="008932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22A" w:rsidRPr="0089322A" w:rsidRDefault="0089322A" w:rsidP="008932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2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89322A" w:rsidRDefault="0089322A" w:rsidP="008932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22A">
        <w:rPr>
          <w:rFonts w:ascii="Times New Roman" w:hAnsi="Times New Roman" w:cs="Times New Roman"/>
          <w:b/>
          <w:sz w:val="24"/>
          <w:szCs w:val="24"/>
        </w:rPr>
        <w:t>осуществления муниципального  жилищного контроля на территории Трубачевского сельского поселения</w:t>
      </w:r>
    </w:p>
    <w:p w:rsidR="0089322A" w:rsidRDefault="0089322A" w:rsidP="000A341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22A" w:rsidRDefault="0089322A" w:rsidP="000A34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осуществления муниципального жилищного контроля на территории Трубачевского сельского поселения (далее – Порядок) определяет общие требования к организации</w:t>
      </w:r>
      <w:r w:rsidR="00602B57">
        <w:rPr>
          <w:rFonts w:ascii="Times New Roman" w:hAnsi="Times New Roman" w:cs="Times New Roman"/>
          <w:sz w:val="24"/>
          <w:szCs w:val="24"/>
        </w:rPr>
        <w:t xml:space="preserve"> и осуществлению муниципального жилищного контроля на территории Трубачевского сельского поселения.</w:t>
      </w:r>
    </w:p>
    <w:p w:rsidR="00602B57" w:rsidRDefault="00602B57" w:rsidP="000A34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жилищный контроль на территории Трубачевского сельского поселения осуществляет администрация Трубачевского сельского поселения.</w:t>
      </w:r>
    </w:p>
    <w:p w:rsidR="00602B57" w:rsidRDefault="00602B57" w:rsidP="000A34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должностных лиц, непосредственно осуществляющих мероприятия в рамках муниципального жилищного контроля (далее -  муниципальные жилищные инспекторы), утверждаются распоряжением администрации Трубачевского сельского поселения.</w:t>
      </w:r>
    </w:p>
    <w:p w:rsidR="00602B57" w:rsidRDefault="00602B57" w:rsidP="000A341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 жилищным инспекторам  выдаются служебные удостоверения.</w:t>
      </w:r>
    </w:p>
    <w:p w:rsidR="00602B57" w:rsidRDefault="00602B57" w:rsidP="000A34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жилищный контроль на территории Трубачевского сельского поселения осуществляется посредством плановых и внеплановых проверок.</w:t>
      </w:r>
    </w:p>
    <w:p w:rsidR="00602B57" w:rsidRDefault="00602B57" w:rsidP="000A34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проверок является соблюдение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Томской области в области жилищных отношений, а также муниципальными правовыми актами.</w:t>
      </w:r>
    </w:p>
    <w:p w:rsidR="00602B57" w:rsidRDefault="00602B57" w:rsidP="000A34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отношениям, связанным с осуществлением муниципального  жилищного контроля на территории Трубачевского сельского поселения, организацией и проведением проверок юридических лиц, индивидуальных предпринимателей, применяется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плановых и внеплановых проверок,</w:t>
      </w:r>
      <w:r w:rsidR="00CB7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уст</w:t>
      </w:r>
      <w:r w:rsidR="000C00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новленных частями 4.1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4.2 </w:t>
      </w:r>
      <w:r w:rsidR="000C0032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CB7AEE">
        <w:rPr>
          <w:rFonts w:ascii="Times New Roman" w:hAnsi="Times New Roman" w:cs="Times New Roman"/>
          <w:sz w:val="24"/>
          <w:szCs w:val="24"/>
        </w:rPr>
        <w:t xml:space="preserve"> 20 Жилищного кодекса Российской Федерации.</w:t>
      </w:r>
    </w:p>
    <w:p w:rsidR="00CB7AEE" w:rsidRDefault="00CB7AEE" w:rsidP="000A34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проведения проверок в отношении граждан является:</w:t>
      </w:r>
    </w:p>
    <w:p w:rsidR="00CB7AEE" w:rsidRDefault="00CB7AEE" w:rsidP="000A34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в администрацию Трубачевского сельского поселения обращений и заявлений граждан, индивидуальных предпринимателей, юридических лиц, информации от органов государственной власти, органов местного самоуправления о фактах нарушения гражданами обязательных требований;</w:t>
      </w:r>
    </w:p>
    <w:p w:rsidR="00CB7AEE" w:rsidRDefault="00CB7AEE" w:rsidP="000A34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Истечение срока исполнения ранее выданного предписания о  прекращении нарушений обязательных требований, об устранении выявленных нарушений, о проведении мероприятий по обеспечению  соблюдения обязательных требований в случае, если на основании представленных в  администрацию Трубачевского сельского поселения сведений об исполнении  предписания невозможно установить факт исполнения или неисполнения предписания, а также в  случае непредставления сведений об исполнении  предписания в установленные сроки.</w:t>
      </w:r>
      <w:proofErr w:type="gramEnd"/>
    </w:p>
    <w:p w:rsidR="00FE20EE" w:rsidRDefault="00FE20EE" w:rsidP="000A34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Проверка в отношении граждан проводится на основании распоряжения администрации Трубачевского сельского поселения.</w:t>
      </w:r>
    </w:p>
    <w:p w:rsidR="00FE20EE" w:rsidRDefault="00FE20EE" w:rsidP="000A341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Заверенная печатью копия расположения вручается под роспись муниципальными жилищными инспекторами, проводящими проверку, гражданину, его уполномоченному представлению одновременно с  предъявлением служебных удостоверений.</w:t>
      </w:r>
    </w:p>
    <w:p w:rsidR="00FE20EE" w:rsidRDefault="00FE20EE" w:rsidP="000A34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и обследование жилищных помещений при проведении проверок  соблюдения обязательных требований гражданами осуществляются муниципальными жилищными инспекторами с согласия проживающих в   данных помещениях лиц, а также с соблюдением иных установленных законодательством гарантий неприкосновенности жилища и права граждан на жилище.</w:t>
      </w:r>
    </w:p>
    <w:p w:rsidR="00FE20EE" w:rsidRDefault="00FE20EE" w:rsidP="000A34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проведенной в отношении граждан, муниципальными жилищными инспекторами составляется акт проверки.</w:t>
      </w:r>
    </w:p>
    <w:p w:rsidR="00FE20EE" w:rsidRDefault="00FE20EE" w:rsidP="000A3415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выявлении нарушений обязательных требований, допущенных гражданами, выдается предписание, в котором указывается срок устранения нарушений.</w:t>
      </w:r>
    </w:p>
    <w:p w:rsidR="00FE20EE" w:rsidRPr="000A3415" w:rsidRDefault="00FE20EE" w:rsidP="000A34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Сроки, порядок и последовательность административных процедур при осуществлении муниципального жилищного контроля устанавливаются  административным регламентом осуществления муниципального жилищного контроля, утвержденным администрацией </w:t>
      </w:r>
      <w:r w:rsidRPr="000A3415"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="000A3415">
        <w:rPr>
          <w:rFonts w:ascii="Times New Roman" w:hAnsi="Times New Roman" w:cs="Times New Roman"/>
          <w:sz w:val="24"/>
          <w:szCs w:val="24"/>
        </w:rPr>
        <w:t>.</w:t>
      </w:r>
    </w:p>
    <w:p w:rsidR="00FE20EE" w:rsidRPr="0089322A" w:rsidRDefault="00FE20EE" w:rsidP="00FE20E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FE20EE" w:rsidRPr="0089322A" w:rsidSect="0081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668A4"/>
    <w:multiLevelType w:val="hybridMultilevel"/>
    <w:tmpl w:val="B4EE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6581B"/>
    <w:multiLevelType w:val="hybridMultilevel"/>
    <w:tmpl w:val="1AA2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4094F"/>
    <w:multiLevelType w:val="hybridMultilevel"/>
    <w:tmpl w:val="027A53AE"/>
    <w:lvl w:ilvl="0" w:tplc="772074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124"/>
    <w:rsid w:val="000A3415"/>
    <w:rsid w:val="000C0032"/>
    <w:rsid w:val="00116464"/>
    <w:rsid w:val="00395124"/>
    <w:rsid w:val="0040190A"/>
    <w:rsid w:val="005636FE"/>
    <w:rsid w:val="00602B57"/>
    <w:rsid w:val="00813128"/>
    <w:rsid w:val="0089322A"/>
    <w:rsid w:val="00CB7AEE"/>
    <w:rsid w:val="00D276B8"/>
    <w:rsid w:val="00EB0093"/>
    <w:rsid w:val="00F003A4"/>
    <w:rsid w:val="00FE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12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B00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ubachevo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2015-12-11T07:12:00Z</dcterms:created>
  <dcterms:modified xsi:type="dcterms:W3CDTF">2015-12-11T09:07:00Z</dcterms:modified>
</cp:coreProperties>
</file>