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A85808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5A74A3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8C10CC" w:rsidRPr="008C10CC" w:rsidRDefault="008C10CC" w:rsidP="008C10CC">
      <w:pPr>
        <w:spacing w:line="276" w:lineRule="auto"/>
        <w:jc w:val="both"/>
      </w:pPr>
      <w:r w:rsidRPr="008C10CC">
        <w:t>РОСРЕЕСТР НАПОМНИЛ О БЕСПЛАТНОМ СПОСОБЕ СТРАХОВАН</w:t>
      </w:r>
      <w:r>
        <w:t>ИЯ НЕДВИЖИМОСТИ ОТ МОШЕННИЧЕСКИХ</w:t>
      </w:r>
      <w:r w:rsidRPr="008C10CC">
        <w:t xml:space="preserve"> ДЕЙСТВИЙ </w:t>
      </w:r>
    </w:p>
    <w:p w:rsidR="008C10CC" w:rsidRPr="008C10CC" w:rsidRDefault="008C10CC" w:rsidP="008C10CC">
      <w:pPr>
        <w:spacing w:line="276" w:lineRule="auto"/>
        <w:jc w:val="both"/>
      </w:pPr>
      <w:r>
        <w:t xml:space="preserve">   Кадастровая палата</w:t>
      </w:r>
      <w:r w:rsidRPr="008C10CC">
        <w:t xml:space="preserve"> по </w:t>
      </w:r>
      <w:r>
        <w:t>Том</w:t>
      </w:r>
      <w:r w:rsidRPr="008C10CC">
        <w:t xml:space="preserve">ской области напоминает, что каждый владелец недвижимого имущества может подать заявление в </w:t>
      </w:r>
      <w:proofErr w:type="spellStart"/>
      <w:r w:rsidRPr="008C10CC">
        <w:t>Росреестр</w:t>
      </w:r>
      <w:proofErr w:type="spellEnd"/>
      <w:r w:rsidRPr="008C10CC">
        <w:t xml:space="preserve"> о том, что сделки с принадлежащим ему имуществом могут производиться только при его личном участии</w:t>
      </w:r>
      <w:proofErr w:type="gramStart"/>
      <w:r w:rsidRPr="008C10CC">
        <w:t>.</w:t>
      </w:r>
      <w:proofErr w:type="gramEnd"/>
      <w:r w:rsidRPr="008C10CC">
        <w:t xml:space="preserve"> </w:t>
      </w:r>
      <w:r>
        <w:t>П</w:t>
      </w:r>
      <w:r w:rsidRPr="008C10CC">
        <w:t xml:space="preserve">ри подаче такого заявления в Единый государственный реестр недвижимости (ЕГРН) будет внесена соответствующая запись, аннулировать которую можно будет только по заявлению самого собственника или решению суда. Данная услуга направлена на снижение числа мошеннических операций с недвижимостью, заключаемых посредниками (представителями по доверенности). </w:t>
      </w:r>
    </w:p>
    <w:p w:rsidR="008C10CC" w:rsidRPr="008C10CC" w:rsidRDefault="008C10CC" w:rsidP="008C10CC">
      <w:pPr>
        <w:spacing w:line="276" w:lineRule="auto"/>
        <w:jc w:val="both"/>
      </w:pPr>
      <w:r>
        <w:t xml:space="preserve">   </w:t>
      </w:r>
      <w:r w:rsidRPr="008C10CC">
        <w:t xml:space="preserve">Кроме того, наличие такого заявления исключает возможность представления посторонними лицами документов посредством почтовых отправлений либо электронной почтой. Запрет будет действовать до момента повторного обращения гражданина в </w:t>
      </w:r>
      <w:proofErr w:type="spellStart"/>
      <w:r w:rsidRPr="008C10CC">
        <w:t>Росреестр</w:t>
      </w:r>
      <w:proofErr w:type="spellEnd"/>
      <w:r w:rsidRPr="008C10CC">
        <w:t xml:space="preserve"> с заявлением о разрешении конкретному лицу осуществить от его имени действия по сделке, при условии обязательного наличия у представителя нотариальной доверенности. </w:t>
      </w:r>
    </w:p>
    <w:p w:rsidR="008C10CC" w:rsidRPr="008C10CC" w:rsidRDefault="008C10CC" w:rsidP="008C10CC">
      <w:pPr>
        <w:spacing w:line="276" w:lineRule="auto"/>
        <w:jc w:val="both"/>
      </w:pPr>
      <w:r>
        <w:t xml:space="preserve">   </w:t>
      </w:r>
      <w:r w:rsidRPr="008C10CC">
        <w:t xml:space="preserve"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 в электронном виде в «личном кабинете» на сайте </w:t>
      </w:r>
      <w:proofErr w:type="spellStart"/>
      <w:r w:rsidRPr="008C10CC">
        <w:t>Росреестра</w:t>
      </w:r>
      <w:proofErr w:type="spellEnd"/>
      <w:r w:rsidRPr="008C10CC">
        <w:t xml:space="preserve">, а также в ближайшем офисе Федеральной кадастровой палаты или многофункционального центра «Мои документы». </w:t>
      </w:r>
    </w:p>
    <w:p w:rsidR="005A74A3" w:rsidRPr="008C10CC" w:rsidRDefault="008C10CC" w:rsidP="008C10CC">
      <w:pPr>
        <w:spacing w:line="276" w:lineRule="auto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8C10CC">
        <w:t xml:space="preserve">С начала 2018 года </w:t>
      </w:r>
      <w:proofErr w:type="spellStart"/>
      <w:r w:rsidRPr="008C10CC">
        <w:t>Росреестр</w:t>
      </w:r>
      <w:proofErr w:type="spellEnd"/>
      <w:r w:rsidRPr="008C10CC">
        <w:t xml:space="preserve"> внес в ЕГРН более 22 тыс. записей о </w:t>
      </w:r>
      <w:proofErr w:type="gramStart"/>
      <w:r w:rsidRPr="008C10CC">
        <w:t>заявлениях</w:t>
      </w:r>
      <w:proofErr w:type="gramEnd"/>
      <w:r w:rsidRPr="008C10CC">
        <w:t xml:space="preserve"> о невозможности государственной регистрации перехода, ограничения права, обременения объекта недвижимости, прекращения права на объект недвижимости без личного участия собственника.</w:t>
      </w:r>
    </w:p>
    <w:p w:rsidR="0060522C" w:rsidRPr="00393488" w:rsidRDefault="008E068C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8E068C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80" w:rsidRDefault="00F27080">
      <w:r>
        <w:separator/>
      </w:r>
    </w:p>
  </w:endnote>
  <w:endnote w:type="continuationSeparator" w:id="0">
    <w:p w:rsidR="00F27080" w:rsidRDefault="00F2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8E068C">
    <w:pPr>
      <w:pStyle w:val="a3"/>
      <w:jc w:val="center"/>
    </w:pPr>
    <w:fldSimple w:instr="PAGE   \* MERGEFORMAT">
      <w:r w:rsidR="008C10CC">
        <w:rPr>
          <w:noProof/>
        </w:rPr>
        <w:t>1</w:t>
      </w:r>
    </w:fldSimple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80" w:rsidRDefault="00F27080">
      <w:r>
        <w:separator/>
      </w:r>
    </w:p>
  </w:footnote>
  <w:footnote w:type="continuationSeparator" w:id="0">
    <w:p w:rsidR="00F27080" w:rsidRDefault="00F27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0CC"/>
    <w:rsid w:val="008C6FB0"/>
    <w:rsid w:val="008D0634"/>
    <w:rsid w:val="008E068C"/>
    <w:rsid w:val="008E16A1"/>
    <w:rsid w:val="008E36E9"/>
    <w:rsid w:val="008E4B4A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167F"/>
    <w:rsid w:val="00D47707"/>
    <w:rsid w:val="00D54C33"/>
    <w:rsid w:val="00D551DD"/>
    <w:rsid w:val="00D82F22"/>
    <w:rsid w:val="00D8573F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27080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B11A3-AB03-4A35-9180-7F2E1E02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14</cp:revision>
  <cp:lastPrinted>2017-06-09T07:52:00Z</cp:lastPrinted>
  <dcterms:created xsi:type="dcterms:W3CDTF">2017-06-19T06:44:00Z</dcterms:created>
  <dcterms:modified xsi:type="dcterms:W3CDTF">2018-04-12T03:20:00Z</dcterms:modified>
</cp:coreProperties>
</file>