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80" w:rsidRDefault="00064B80" w:rsidP="00064B80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80" w:rsidRDefault="00064B80" w:rsidP="00064B80">
      <w:pPr>
        <w:pStyle w:val="a6"/>
      </w:pPr>
    </w:p>
    <w:p w:rsidR="00064B80" w:rsidRPr="00CB3098" w:rsidRDefault="00426700" w:rsidP="00064B80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064B80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064B80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064B80" w:rsidRDefault="00064B80">
      <w:pPr>
        <w:rPr>
          <w:rFonts w:ascii="Times New Roman" w:hAnsi="Times New Roman" w:cs="Times New Roman"/>
          <w:b/>
          <w:sz w:val="28"/>
          <w:szCs w:val="28"/>
        </w:rPr>
      </w:pPr>
    </w:p>
    <w:p w:rsidR="0087343F" w:rsidRDefault="0027332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332D">
        <w:rPr>
          <w:rFonts w:ascii="Times New Roman" w:hAnsi="Times New Roman" w:cs="Times New Roman"/>
          <w:b/>
          <w:i/>
          <w:sz w:val="28"/>
          <w:szCs w:val="28"/>
        </w:rPr>
        <w:t>Продаю квартиру, подал документы на регистрацию права электронн</w:t>
      </w:r>
      <w:r w:rsidR="008326E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7332D">
        <w:rPr>
          <w:rFonts w:ascii="Times New Roman" w:hAnsi="Times New Roman" w:cs="Times New Roman"/>
          <w:b/>
          <w:i/>
          <w:sz w:val="28"/>
          <w:szCs w:val="28"/>
        </w:rPr>
        <w:t xml:space="preserve">, а мне их вернули, </w:t>
      </w:r>
      <w:r w:rsidR="00064B80">
        <w:rPr>
          <w:rFonts w:ascii="Times New Roman" w:hAnsi="Times New Roman" w:cs="Times New Roman"/>
          <w:b/>
          <w:i/>
          <w:sz w:val="28"/>
          <w:szCs w:val="28"/>
        </w:rPr>
        <w:t>нет какой-то записи.</w:t>
      </w:r>
      <w:r w:rsidR="008326E6">
        <w:rPr>
          <w:rFonts w:ascii="Times New Roman" w:hAnsi="Times New Roman" w:cs="Times New Roman"/>
          <w:b/>
          <w:i/>
          <w:sz w:val="28"/>
          <w:szCs w:val="28"/>
        </w:rPr>
        <w:t xml:space="preserve"> Поясните, </w:t>
      </w:r>
      <w:r w:rsidR="00064B80">
        <w:rPr>
          <w:rFonts w:ascii="Times New Roman" w:hAnsi="Times New Roman" w:cs="Times New Roman"/>
          <w:b/>
          <w:i/>
          <w:sz w:val="28"/>
          <w:szCs w:val="28"/>
        </w:rPr>
        <w:t>что это значит?</w:t>
      </w:r>
    </w:p>
    <w:p w:rsidR="00064B80" w:rsidRDefault="00064B80" w:rsidP="00C93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 вопрос отвечает </w:t>
      </w:r>
      <w:r w:rsidRPr="00064B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Наталья Ананьева</w:t>
      </w:r>
      <w:r>
        <w:rPr>
          <w:rFonts w:ascii="Times New Roman" w:hAnsi="Times New Roman" w:cs="Times New Roman"/>
          <w:bCs/>
          <w:iCs/>
          <w:sz w:val="28"/>
          <w:szCs w:val="28"/>
        </w:rPr>
        <w:t>, заместитель начальника отдела регистрации объектов недвижимости жилого назначения</w:t>
      </w:r>
      <w:r w:rsidRPr="00064B80">
        <w:rPr>
          <w:rFonts w:ascii="Times New Roman" w:hAnsi="Times New Roman" w:cs="Times New Roman"/>
          <w:sz w:val="28"/>
          <w:szCs w:val="28"/>
        </w:rPr>
        <w:t xml:space="preserve"> </w:t>
      </w:r>
      <w:r w:rsidRPr="00CC51A0">
        <w:rPr>
          <w:rFonts w:ascii="Times New Roman" w:hAnsi="Times New Roman" w:cs="Times New Roman"/>
          <w:sz w:val="28"/>
          <w:szCs w:val="28"/>
        </w:rPr>
        <w:t>и договоров долевого участия в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по Томской области:</w:t>
      </w:r>
      <w:r w:rsidRPr="00CC51A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DF7F23" w:rsidRDefault="00064B80" w:rsidP="00C937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>Действующ</w:t>
      </w:r>
      <w:r w:rsidR="00DF7F23">
        <w:rPr>
          <w:rFonts w:ascii="Times New Roman" w:hAnsi="Times New Roman" w:cs="Times New Roman"/>
          <w:bCs/>
          <w:iCs/>
          <w:sz w:val="28"/>
          <w:szCs w:val="28"/>
        </w:rPr>
        <w:t xml:space="preserve">им 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>законодательство</w:t>
      </w:r>
      <w:r w:rsidR="00DF7F23">
        <w:rPr>
          <w:rFonts w:ascii="Times New Roman" w:hAnsi="Times New Roman" w:cs="Times New Roman"/>
          <w:bCs/>
          <w:iCs/>
          <w:sz w:val="28"/>
          <w:szCs w:val="28"/>
        </w:rPr>
        <w:t>м предусмотрен п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>опулярный</w:t>
      </w:r>
      <w:r w:rsidR="00DF7F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7343F">
        <w:rPr>
          <w:rFonts w:ascii="Times New Roman" w:hAnsi="Times New Roman" w:cs="Times New Roman"/>
          <w:bCs/>
          <w:iCs/>
          <w:sz w:val="28"/>
          <w:szCs w:val="28"/>
        </w:rPr>
        <w:t>сейчас</w:t>
      </w:r>
      <w:r w:rsidR="00DF7F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>электронный способ проведения операций с недвижимостью</w:t>
      </w:r>
      <w:r w:rsidR="00DF7F23">
        <w:rPr>
          <w:rFonts w:ascii="Times New Roman" w:hAnsi="Times New Roman" w:cs="Times New Roman"/>
          <w:bCs/>
          <w:iCs/>
          <w:sz w:val="28"/>
          <w:szCs w:val="28"/>
        </w:rPr>
        <w:t xml:space="preserve">, который 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>позв</w:t>
      </w:r>
      <w:r w:rsidR="0087343F">
        <w:rPr>
          <w:rFonts w:ascii="Times New Roman" w:hAnsi="Times New Roman" w:cs="Times New Roman"/>
          <w:bCs/>
          <w:iCs/>
          <w:sz w:val="28"/>
          <w:szCs w:val="28"/>
        </w:rPr>
        <w:t xml:space="preserve">оляет гражданам экономить время, 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 xml:space="preserve">деньги и сократить </w:t>
      </w:r>
      <w:r w:rsidR="0087343F">
        <w:rPr>
          <w:rFonts w:ascii="Times New Roman" w:hAnsi="Times New Roman" w:cs="Times New Roman"/>
          <w:bCs/>
          <w:iCs/>
          <w:sz w:val="28"/>
          <w:szCs w:val="28"/>
        </w:rPr>
        <w:t>количество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 xml:space="preserve"> посещений офисов предоставления гос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 xml:space="preserve">ударственных </w:t>
      </w:r>
      <w:r w:rsidR="00DF7F23" w:rsidRPr="00DF7F23">
        <w:rPr>
          <w:rFonts w:ascii="Times New Roman" w:hAnsi="Times New Roman" w:cs="Times New Roman"/>
          <w:bCs/>
          <w:iCs/>
          <w:sz w:val="28"/>
          <w:szCs w:val="28"/>
        </w:rPr>
        <w:t>услуг</w:t>
      </w:r>
      <w:r w:rsidR="00DF7F2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79E2" w:rsidRDefault="00B779E2" w:rsidP="00B77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Чтобы оформить сделку купли-продажи или дарения недвижимости, принадлежащей физическому лицу, дистанционно, то есть в электронном виде, ее собственнику необходимо предварительно представить в орган регистрации прав на бумажном носителе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B779E2">
        <w:rPr>
          <w:rFonts w:ascii="Times New Roman" w:hAnsi="Times New Roman" w:cs="Times New Roman"/>
          <w:bCs/>
          <w:iCs/>
          <w:sz w:val="28"/>
          <w:szCs w:val="28"/>
        </w:rPr>
        <w:t>аявление о возможности регистрации перехода прав с использованием электронной подписи. Такое заявление представляется в орган регистрации прав лично собственником недвижимости или его законным представителем через</w:t>
      </w:r>
      <w:r w:rsidR="00846A4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46A40" w:rsidRPr="00846A40">
        <w:rPr>
          <w:rFonts w:ascii="Times New Roman" w:hAnsi="Times New Roman" w:cs="Times New Roman"/>
          <w:bCs/>
          <w:iCs/>
          <w:sz w:val="28"/>
          <w:szCs w:val="28"/>
        </w:rPr>
        <w:t>любой офис МФЦ независимо от места нахождения объекта недвижимости. Информацию об адресах времени работы офисов МФЦ можно получить, воспользовавшись ссылкой https://md.tomsk.ru, либо по телефонам регионального центра телефонного обслуживания 8-800-350-08-50 (звонок бесплатный на территории всей Томской области), 8 (3822) 602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>-999 (городской номер телефона)</w:t>
      </w:r>
      <w:r w:rsidR="00846A40" w:rsidRPr="00846A4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B779E2" w:rsidRPr="00B779E2" w:rsidRDefault="00B779E2" w:rsidP="00B77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пяти рабочих дней после подачи такого заявления в 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>Единый государственный реестр недвижимости (</w:t>
      </w:r>
      <w:r w:rsidRPr="00B779E2">
        <w:rPr>
          <w:rFonts w:ascii="Times New Roman" w:hAnsi="Times New Roman" w:cs="Times New Roman"/>
          <w:bCs/>
          <w:iCs/>
          <w:sz w:val="28"/>
          <w:szCs w:val="28"/>
        </w:rPr>
        <w:t>ЕГРН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 вносится запись о возможности регистрации перехода права собственности на объект недвижимости на основании документов, подписанных электронной подписью и представленных в электронном виде дистанционно. По усмотрению 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собственника </w:t>
      </w:r>
      <w:r w:rsidRPr="00B779E2">
        <w:rPr>
          <w:rFonts w:ascii="Times New Roman" w:hAnsi="Times New Roman" w:cs="Times New Roman"/>
          <w:bCs/>
          <w:iCs/>
          <w:sz w:val="28"/>
          <w:szCs w:val="28"/>
        </w:rPr>
        <w:t>такое разрешение может распространяться как на один объект, так и на всю принадлежащую ему недвижимость. Прекратить действие записи в ЕГРН можно в заявительном порядке по желанию собственника или по решению суда.</w:t>
      </w:r>
    </w:p>
    <w:p w:rsidR="00B779E2" w:rsidRPr="00B779E2" w:rsidRDefault="00B779E2" w:rsidP="00B77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Если такая запись в ЕГРН отсутствует, то документы, представленные </w:t>
      </w:r>
      <w:r w:rsidR="00F2209C" w:rsidRPr="00DF7F23">
        <w:rPr>
          <w:rFonts w:ascii="Times New Roman" w:hAnsi="Times New Roman" w:cs="Times New Roman"/>
          <w:bCs/>
          <w:iCs/>
          <w:sz w:val="28"/>
          <w:szCs w:val="28"/>
        </w:rPr>
        <w:t>электронны</w:t>
      </w:r>
      <w:r w:rsidR="00F2209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F2209C" w:rsidRPr="00DF7F23">
        <w:rPr>
          <w:rFonts w:ascii="Times New Roman" w:hAnsi="Times New Roman" w:cs="Times New Roman"/>
          <w:bCs/>
          <w:iCs/>
          <w:sz w:val="28"/>
          <w:szCs w:val="28"/>
        </w:rPr>
        <w:t xml:space="preserve"> способ</w:t>
      </w:r>
      <w:r w:rsidR="00F2209C"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="00F2209C" w:rsidRPr="00DF7F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779E2">
        <w:rPr>
          <w:rFonts w:ascii="Times New Roman" w:hAnsi="Times New Roman" w:cs="Times New Roman"/>
          <w:bCs/>
          <w:iCs/>
          <w:sz w:val="28"/>
          <w:szCs w:val="28"/>
        </w:rPr>
        <w:t>участниками сделки, будут возвращены органом регистрации прав им без рассмотрения, и сделка не состоится.</w:t>
      </w:r>
    </w:p>
    <w:p w:rsidR="00F2209C" w:rsidRDefault="00B779E2" w:rsidP="00B779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Но вместе с правилом законодательство также установило </w:t>
      </w:r>
      <w:r w:rsidR="0087343F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B779E2">
        <w:rPr>
          <w:rFonts w:ascii="Times New Roman" w:hAnsi="Times New Roman" w:cs="Times New Roman"/>
          <w:bCs/>
          <w:iCs/>
          <w:sz w:val="28"/>
          <w:szCs w:val="28"/>
        </w:rPr>
        <w:t>исключения. В частности, такие требования не применяются, если заявление</w:t>
      </w:r>
      <w:r w:rsidR="00F2209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53AF"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о переходе права собственности </w:t>
      </w:r>
      <w:r w:rsidR="0087343F">
        <w:rPr>
          <w:rFonts w:ascii="Times New Roman" w:hAnsi="Times New Roman" w:cs="Times New Roman"/>
          <w:bCs/>
          <w:iCs/>
          <w:sz w:val="28"/>
          <w:szCs w:val="28"/>
        </w:rPr>
        <w:t>в электронной форме</w:t>
      </w:r>
      <w:r w:rsidR="00F2209C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представляют</w:t>
      </w:r>
      <w:r w:rsidR="008F53A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F53AF" w:rsidRPr="008F53AF">
        <w:rPr>
          <w:rFonts w:ascii="Times New Roman" w:hAnsi="Times New Roman" w:cs="Times New Roman"/>
          <w:bCs/>
          <w:iCs/>
          <w:sz w:val="28"/>
          <w:szCs w:val="28"/>
        </w:rPr>
        <w:t xml:space="preserve"> нотариусы</w:t>
      </w:r>
      <w:r w:rsidR="008F53AF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8F53AF" w:rsidRPr="009E46EC">
        <w:rPr>
          <w:rFonts w:ascii="Times New Roman" w:hAnsi="Times New Roman" w:cs="Times New Roman"/>
          <w:sz w:val="28"/>
          <w:szCs w:val="28"/>
        </w:rPr>
        <w:t>при условии совершения сделки при личном участии правообладателя</w:t>
      </w:r>
      <w:r w:rsidR="00A608F5" w:rsidRPr="00A608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>или его законного</w:t>
      </w:r>
      <w:r w:rsidR="00A608F5" w:rsidRPr="00B779E2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представител</w:t>
      </w:r>
      <w:r w:rsidR="00A608F5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8F53AF" w:rsidRPr="009E46EC">
        <w:rPr>
          <w:rFonts w:ascii="Times New Roman" w:hAnsi="Times New Roman" w:cs="Times New Roman"/>
          <w:sz w:val="28"/>
          <w:szCs w:val="28"/>
        </w:rPr>
        <w:t>)</w:t>
      </w:r>
      <w:r w:rsidR="008F53AF" w:rsidRPr="008F53AF">
        <w:rPr>
          <w:rFonts w:ascii="Times New Roman" w:hAnsi="Times New Roman" w:cs="Times New Roman"/>
          <w:bCs/>
          <w:iCs/>
          <w:sz w:val="28"/>
          <w:szCs w:val="28"/>
        </w:rPr>
        <w:t xml:space="preserve"> или гос</w:t>
      </w:r>
      <w:r w:rsidR="008F53AF">
        <w:rPr>
          <w:rFonts w:ascii="Times New Roman" w:hAnsi="Times New Roman" w:cs="Times New Roman"/>
          <w:bCs/>
          <w:iCs/>
          <w:sz w:val="28"/>
          <w:szCs w:val="28"/>
        </w:rPr>
        <w:t xml:space="preserve">ударственные </w:t>
      </w:r>
      <w:r w:rsidR="008F53AF" w:rsidRPr="008F53A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органы</w:t>
      </w:r>
      <w:r w:rsidR="008F53AF">
        <w:rPr>
          <w:rFonts w:ascii="Times New Roman" w:hAnsi="Times New Roman" w:cs="Times New Roman"/>
          <w:bCs/>
          <w:iCs/>
          <w:sz w:val="28"/>
          <w:szCs w:val="28"/>
        </w:rPr>
        <w:t xml:space="preserve"> (муниципальные органы)</w:t>
      </w:r>
      <w:r w:rsidR="008F53AF" w:rsidRPr="008F53AF">
        <w:rPr>
          <w:rFonts w:ascii="Times New Roman" w:hAnsi="Times New Roman" w:cs="Times New Roman"/>
          <w:bCs/>
          <w:iCs/>
          <w:sz w:val="28"/>
          <w:szCs w:val="28"/>
        </w:rPr>
        <w:t>, взаимодействующие с органом регистрации прав в электронном виде. Или если стороны договора обратились через кредитную организацию, взаимодействующую с органом регистрации прав в электронном виде. Наконец, данное правило не применяется, если владелец недвижимости является обладателем сертификата электронной подписи, изготовленным удостоверяющим центром Федеральной кадастровой палаты</w:t>
      </w:r>
      <w:r w:rsidR="00CC51A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C51A0" w:rsidRDefault="00CC51A0" w:rsidP="00CC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43F" w:rsidRDefault="0087343F" w:rsidP="00CC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3F" w:rsidRPr="00CC51A0" w:rsidRDefault="0087343F" w:rsidP="00CC5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3744" w:rsidRDefault="00C93744" w:rsidP="006D05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C93744" w:rsidSect="00A608F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332D"/>
    <w:rsid w:val="00064B80"/>
    <w:rsid w:val="0027332D"/>
    <w:rsid w:val="002936ED"/>
    <w:rsid w:val="002F2B68"/>
    <w:rsid w:val="00426700"/>
    <w:rsid w:val="00430172"/>
    <w:rsid w:val="00485E34"/>
    <w:rsid w:val="004E295A"/>
    <w:rsid w:val="00537604"/>
    <w:rsid w:val="005E6CBD"/>
    <w:rsid w:val="006D05B6"/>
    <w:rsid w:val="008326E6"/>
    <w:rsid w:val="00846A40"/>
    <w:rsid w:val="0087343F"/>
    <w:rsid w:val="008F53AF"/>
    <w:rsid w:val="008F795C"/>
    <w:rsid w:val="009E46EC"/>
    <w:rsid w:val="00A608F5"/>
    <w:rsid w:val="00B779E2"/>
    <w:rsid w:val="00C25C7E"/>
    <w:rsid w:val="00C92B4C"/>
    <w:rsid w:val="00C93744"/>
    <w:rsid w:val="00CC51A0"/>
    <w:rsid w:val="00D75BA2"/>
    <w:rsid w:val="00DF7F23"/>
    <w:rsid w:val="00E80660"/>
    <w:rsid w:val="00EA055B"/>
    <w:rsid w:val="00F2209C"/>
    <w:rsid w:val="00F26B8F"/>
    <w:rsid w:val="00F67E0C"/>
    <w:rsid w:val="00FB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2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64B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Санец Яна Николаевна</dc:creator>
  <cp:lastModifiedBy>ai.shiyanova</cp:lastModifiedBy>
  <cp:revision>5</cp:revision>
  <cp:lastPrinted>2022-10-14T01:07:00Z</cp:lastPrinted>
  <dcterms:created xsi:type="dcterms:W3CDTF">2022-10-14T02:53:00Z</dcterms:created>
  <dcterms:modified xsi:type="dcterms:W3CDTF">2022-10-18T02:04:00Z</dcterms:modified>
</cp:coreProperties>
</file>