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9A" w:rsidRPr="00B9739A" w:rsidRDefault="00B9739A" w:rsidP="00B9739A">
      <w:pPr>
        <w:keepNext/>
        <w:suppressAutoHyphens/>
        <w:spacing w:after="0" w:line="240" w:lineRule="auto"/>
        <w:ind w:right="255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СОВЕТ ТРУБАЧЕВСКОГО СЕЛЬСКОГО ПОСЕЛЕНИЯ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ШЕГАРСКОГО РАЙОНА ТОМСКОЙ ОБЛАСТИ</w:t>
      </w:r>
    </w:p>
    <w:p w:rsidR="00BA410D" w:rsidRDefault="00BA410D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Pr="00B9739A" w:rsidRDefault="00D845FB" w:rsidP="00D845FB">
      <w:pPr>
        <w:keepNext/>
        <w:tabs>
          <w:tab w:val="center" w:pos="4677"/>
          <w:tab w:val="right" w:pos="9355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</w:t>
      </w:r>
      <w:r w:rsidR="0060721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:rsidR="00B9739A" w:rsidRPr="00B9739A" w:rsidRDefault="00B9739A" w:rsidP="00B9739A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B05A4" w:rsidRDefault="00085D8E" w:rsidP="004841C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B05A4" w:rsidRPr="00275917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="00FF66E9">
        <w:rPr>
          <w:rFonts w:ascii="Times New Roman" w:eastAsia="Times New Roman" w:hAnsi="Times New Roman" w:cs="Times New Roman"/>
          <w:sz w:val="24"/>
          <w:szCs w:val="24"/>
          <w:lang w:eastAsia="ar-SA"/>
        </w:rPr>
        <w:t>22</w:t>
      </w:r>
      <w:r w:rsidR="00161B19" w:rsidRPr="00275917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декабря 2023</w:t>
      </w:r>
      <w:r w:rsidR="00B9739A" w:rsidRPr="002759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</w:t>
      </w:r>
      <w:r w:rsidR="00235E8B" w:rsidRPr="002759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</w:t>
      </w:r>
      <w:r w:rsidR="00B9739A" w:rsidRPr="00275917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D845FB" w:rsidRPr="002759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275917">
        <w:rPr>
          <w:rFonts w:ascii="Times New Roman" w:eastAsia="Times New Roman" w:hAnsi="Times New Roman" w:cs="Times New Roman"/>
          <w:sz w:val="24"/>
          <w:szCs w:val="24"/>
          <w:lang w:eastAsia="ar-SA"/>
        </w:rPr>
        <w:t>30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1E7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</w:p>
    <w:p w:rsidR="00B9739A" w:rsidRDefault="00B9739A" w:rsidP="004841C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с.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Трубачево</w:t>
      </w:r>
      <w:proofErr w:type="spellEnd"/>
    </w:p>
    <w:p w:rsidR="00B9739A" w:rsidRPr="00B9739A" w:rsidRDefault="00B9739A" w:rsidP="00B9739A">
      <w:pPr>
        <w:keepNext/>
        <w:suppressAutoHyphens/>
        <w:spacing w:after="0" w:line="240" w:lineRule="auto"/>
        <w:ind w:right="67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845FB" w:rsidRDefault="00D845FB" w:rsidP="00D845F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бюджете </w:t>
      </w:r>
      <w:proofErr w:type="spellStart"/>
      <w:r w:rsidR="00522146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522146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522146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522146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</w:p>
    <w:p w:rsidR="00B9739A" w:rsidRDefault="00C0517E" w:rsidP="00D845F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2024 год и плановый период 2025-2026</w:t>
      </w:r>
      <w:r w:rsidR="00D845FB" w:rsidRPr="00D845F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</w:t>
      </w:r>
    </w:p>
    <w:p w:rsidR="00D845FB" w:rsidRPr="00B9739A" w:rsidRDefault="00D845FB" w:rsidP="00D845F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9D5E11">
      <w:pPr>
        <w:keepNext/>
        <w:suppressAutoHyphens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пунктом 2 статьи 22 Уст</w:t>
      </w:r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ава муниципального образования </w:t>
      </w:r>
      <w:proofErr w:type="spellStart"/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863F77" w:rsidP="00B9739A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РЕШИЛ</w:t>
      </w:r>
      <w:r w:rsidR="00B9739A" w:rsidRPr="00863F77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="00863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Утвердить основные характеристики </w:t>
      </w:r>
      <w:r w:rsid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5177EE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5177EE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5177EE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5177EE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2024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год: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1.1) Общий объём доходов бюджета в сумме </w:t>
      </w:r>
      <w:r w:rsidR="002B220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15 835,0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 в том числе налоговые и неналоговые доходы в сумме </w:t>
      </w:r>
      <w:r w:rsidR="001B62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2 351,3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рублей;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1.2) Общий объём расходов бюджета в сумме  </w:t>
      </w:r>
      <w:r w:rsidR="00E16C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15 835,0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рублей.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1.3) </w:t>
      </w:r>
      <w:r w:rsidR="005F1DB4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ефицит (профицит) бюджета в сумме </w:t>
      </w: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рублей.</w:t>
      </w:r>
    </w:p>
    <w:p w:rsidR="00B9739A" w:rsidRPr="00B9739A" w:rsidRDefault="00B9739A" w:rsidP="00B9739A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863F77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Утвердить основные характеристики </w:t>
      </w:r>
      <w:r w:rsid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5177EE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5177EE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5177EE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5177EE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2025 год и 2026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год:</w:t>
      </w:r>
    </w:p>
    <w:p w:rsidR="00B9739A" w:rsidRPr="00B9739A" w:rsidRDefault="00B9739A" w:rsidP="00B9739A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2.1) прогнозируемый общ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>ий объём доходов бюджета на 2025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2E78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11 794,8</w:t>
      </w:r>
      <w:r w:rsidR="001B62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тыс. руб., в том числе налоговые и неналоговые доходы в сумме </w:t>
      </w:r>
      <w:r w:rsidR="00DA2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2 460,6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и на 2026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2E78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11 813,0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в том числе налоговые и неналоговые доходы в сумме </w:t>
      </w:r>
      <w:r w:rsidR="00DA2E2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2 532,6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  <w:proofErr w:type="gramEnd"/>
    </w:p>
    <w:p w:rsidR="00B9739A" w:rsidRPr="00B9739A" w:rsidRDefault="00B9739A" w:rsidP="00B9739A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2.2) общи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>й объём расходов бюджета на 2025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 </w:t>
      </w:r>
      <w:r w:rsidR="002E78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11 794,8</w:t>
      </w:r>
      <w:r w:rsidR="004910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руб., на 2026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2E78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11 813,0</w:t>
      </w:r>
      <w:r w:rsidR="00465C15" w:rsidRPr="00465C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тыс. руб.</w:t>
      </w:r>
    </w:p>
    <w:p w:rsidR="00B9739A" w:rsidRPr="00B9739A" w:rsidRDefault="005F1DB4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2.3) Д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>фицит (профицит) бюджета на 2025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на 2026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465C1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E668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E66801">
        <w:rPr>
          <w:rFonts w:ascii="Times New Roman" w:eastAsia="Times New Roman" w:hAnsi="Times New Roman" w:cs="Times New Roman"/>
          <w:sz w:val="24"/>
          <w:szCs w:val="24"/>
          <w:lang w:eastAsia="ar-SA"/>
        </w:rPr>
        <w:t>. Утвердить:</w:t>
      </w:r>
    </w:p>
    <w:p w:rsidR="00B9739A" w:rsidRPr="00B9739A" w:rsidRDefault="00685DF8" w:rsidP="00B9739A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3.1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объем межбюджетных трансфертов </w:t>
      </w:r>
      <w:r w:rsidR="009508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бюджету </w:t>
      </w:r>
      <w:proofErr w:type="spellStart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 районного бюджета на 2024 год и плановый период 2025-2026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приложению 1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решению:   </w:t>
      </w:r>
    </w:p>
    <w:p w:rsidR="00B9739A" w:rsidRPr="00B9739A" w:rsidRDefault="00B9739A" w:rsidP="00B9739A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межбюджетные трансферты, полученные бюджетом поселения в форме  иных межбюджетных трансфертов, имеющие целевое назначение, не использованные по состоянию на 1 января текущего финансового года, подлежат возврату в доход районного бюджета в течение первых 15 рабочих дней очередного финансового года.  </w:t>
      </w:r>
    </w:p>
    <w:p w:rsidR="00B9739A" w:rsidRPr="00B9739A" w:rsidRDefault="00B9739A" w:rsidP="00B9739A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в случае</w:t>
      </w:r>
      <w:proofErr w:type="gram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неиспользованный остаток межбюджетных трансфертов, полученных в форме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 Администрации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с соблюдением общих требований, установленных Министерством финансов  Российской Федерации. 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- взыскание неиспользованных межбюджетных трансфертов, предоставленных из федерального бюджета, осуществляется в порядке, установленном министерством финансов Российской федерации;</w:t>
      </w:r>
    </w:p>
    <w:p w:rsidR="00B9739A" w:rsidRPr="00B9739A" w:rsidRDefault="00685DF8" w:rsidP="00B9739A">
      <w:pPr>
        <w:keepNext/>
        <w:tabs>
          <w:tab w:val="num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3.2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</w:t>
      </w:r>
      <w:r w:rsidR="009508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9508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631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>2024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B9739A" w:rsidRPr="00B9739A">
        <w:rPr>
          <w:rFonts w:ascii="Times New Roman" w:eastAsia="Times New Roman" w:hAnsi="Times New Roman" w:cs="Times New Roman"/>
          <w:sz w:val="40"/>
          <w:szCs w:val="20"/>
          <w:lang w:eastAsia="ar-SA"/>
        </w:rPr>
        <w:t xml:space="preserve"> 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2025</w:t>
      </w:r>
      <w:r w:rsidR="00631016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>2026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</w:t>
      </w:r>
      <w:r w:rsidR="00391B4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приложению 2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решению. </w:t>
      </w:r>
    </w:p>
    <w:p w:rsidR="00B9739A" w:rsidRPr="00B9739A" w:rsidRDefault="00391B43" w:rsidP="00B9739A">
      <w:pPr>
        <w:keepNext/>
        <w:numPr>
          <w:ilvl w:val="1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3.3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нормативы распределения доходов в </w:t>
      </w:r>
      <w:r w:rsidR="009508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 </w:t>
      </w:r>
      <w:proofErr w:type="spellStart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9508B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2024 год и плановый период 2025-2026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приложению 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B9739A" w:rsidRPr="00B9739A" w:rsidRDefault="00391B43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3.4</w:t>
      </w:r>
      <w:r w:rsidR="00C26F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предельную штатную численность работников МКУ «Администрация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селения» на 2024</w:t>
      </w:r>
      <w:r w:rsidR="00631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>од и плановый период 2025-2026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по</w:t>
      </w:r>
      <w:r w:rsidR="000D67A2" w:rsidRP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муниципальному образованию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</w:t>
      </w:r>
      <w:r w:rsidR="00F74CCB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F74CCB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F74CCB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F74CC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согласно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приложению 4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391B43" w:rsidRDefault="00391B43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3.5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доходы </w:t>
      </w:r>
      <w:r w:rsidR="00CA74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CA74FF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CA74FF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CA74FF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CA74FF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CA74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2024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</w:t>
      </w:r>
      <w:r w:rsidR="00631016">
        <w:rPr>
          <w:rFonts w:ascii="Times New Roman" w:eastAsia="Times New Roman" w:hAnsi="Times New Roman" w:cs="Times New Roman"/>
          <w:sz w:val="24"/>
          <w:szCs w:val="24"/>
          <w:lang w:eastAsia="ar-SA"/>
        </w:rPr>
        <w:t>од и плановый пери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>од 2025-2026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приложению 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B9739A" w:rsidRPr="00B9739A" w:rsidRDefault="00391B43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3.6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источники финансирования дефицита бюджета </w:t>
      </w:r>
      <w:proofErr w:type="spellStart"/>
      <w:r w:rsidR="00C44D1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C44D1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C44D1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C44D14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2024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B9739A" w:rsidRPr="00B9739A">
        <w:rPr>
          <w:rFonts w:ascii="Times New Roman" w:eastAsia="Times New Roman" w:hAnsi="Times New Roman" w:cs="Times New Roman"/>
          <w:sz w:val="40"/>
          <w:szCs w:val="20"/>
          <w:lang w:eastAsia="ar-SA"/>
        </w:rPr>
        <w:t xml:space="preserve"> </w:t>
      </w:r>
      <w:r w:rsidR="001B62A5">
        <w:rPr>
          <w:rFonts w:ascii="Times New Roman" w:eastAsia="Times New Roman" w:hAnsi="Times New Roman" w:cs="Times New Roman"/>
          <w:sz w:val="24"/>
          <w:szCs w:val="24"/>
          <w:lang w:eastAsia="ar-SA"/>
        </w:rPr>
        <w:t>и плановый период 2025-2026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приложению 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B9739A" w:rsidRPr="00B9739A" w:rsidRDefault="00391B43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4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3.7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) объём бюджетных ассигнований</w:t>
      </w:r>
      <w:r w:rsidR="00CA74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дорожного фонда</w:t>
      </w:r>
      <w:r w:rsidR="000D67A2" w:rsidRP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муниципального образования</w:t>
      </w:r>
      <w:r w:rsidR="00CA74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CA74FF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CA74FF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CA74FF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CA74FF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="00B9739A" w:rsidRPr="00B9739A">
        <w:rPr>
          <w:rFonts w:ascii="Times New Roman" w:eastAsia="Times New Roman" w:hAnsi="Times New Roman" w:cs="Times New Roman"/>
          <w:sz w:val="40"/>
          <w:szCs w:val="20"/>
          <w:lang w:eastAsia="ar-SA"/>
        </w:rPr>
        <w:t xml:space="preserve"> </w:t>
      </w:r>
    </w:p>
    <w:p w:rsidR="00B9739A" w:rsidRPr="008F4AA6" w:rsidRDefault="0034582B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4582B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2024</w:t>
      </w:r>
      <w:r w:rsidR="00B9739A" w:rsidRPr="003458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Pr="0034582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4357,9</w:t>
      </w:r>
      <w:r w:rsidR="00B9739A" w:rsidRPr="0034582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B9739A" w:rsidRPr="008F4AA6" w:rsidRDefault="0034582B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2025</w:t>
      </w:r>
      <w:r w:rsidR="00B9739A" w:rsidRPr="008F4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391B43" w:rsidRPr="008F4A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8F4AA6" w:rsidRPr="008F4A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470</w:t>
      </w:r>
      <w:r w:rsidR="00B9739A" w:rsidRPr="008F4A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,0</w:t>
      </w:r>
      <w:r w:rsidR="00B9739A" w:rsidRPr="008F4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B9739A" w:rsidRPr="00B9739A" w:rsidRDefault="0034582B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на 2026</w:t>
      </w:r>
      <w:r w:rsidR="00B9739A" w:rsidRPr="008F4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3768CC" w:rsidRPr="008F4A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8F4AA6" w:rsidRPr="008F4A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525</w:t>
      </w:r>
      <w:r w:rsidR="00B9739A" w:rsidRPr="008F4A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,0</w:t>
      </w:r>
      <w:r w:rsidR="00B9739A" w:rsidRPr="008F4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рублей;</w:t>
      </w:r>
    </w:p>
    <w:p w:rsidR="00B9739A" w:rsidRPr="00B9739A" w:rsidRDefault="00391B43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3.8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) предельный объём муниципального долга</w:t>
      </w:r>
      <w:r w:rsidR="000D67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муниципального образования</w:t>
      </w:r>
      <w:r w:rsidR="00B9739A" w:rsidRPr="00B9739A">
        <w:rPr>
          <w:rFonts w:ascii="Times New Roman" w:eastAsia="Times New Roman" w:hAnsi="Times New Roman" w:cs="Times New Roman"/>
          <w:sz w:val="40"/>
          <w:szCs w:val="20"/>
          <w:lang w:eastAsia="ar-SA"/>
        </w:rPr>
        <w:t xml:space="preserve"> </w:t>
      </w:r>
      <w:proofErr w:type="spellStart"/>
      <w:r w:rsidR="00761C06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761C06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761C06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761C06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761C06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9739A" w:rsidRPr="00B9739A" w:rsidRDefault="001B62A5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 2024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B9739A" w:rsidRPr="00B9739A" w:rsidRDefault="001B62A5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 2025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B9739A" w:rsidRPr="00B9739A" w:rsidRDefault="001B62A5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 2026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рублей;</w:t>
      </w:r>
    </w:p>
    <w:p w:rsidR="00B9739A" w:rsidRPr="00B9739A" w:rsidRDefault="00391B43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3.9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верхний предел муниципального внутреннего долга </w:t>
      </w:r>
      <w:r w:rsidR="00761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761C06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761C06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761C06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761C06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B9739A" w:rsidRPr="00B9739A" w:rsidRDefault="00391B43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по состоянию на 1 января 2024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в том числе верхний предел долга по муниципальным гарантиям </w:t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B9739A" w:rsidRP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 по состоян</w:t>
      </w:r>
      <w:r w:rsidR="00391B43">
        <w:rPr>
          <w:rFonts w:ascii="Times New Roman" w:eastAsia="Times New Roman" w:hAnsi="Times New Roman" w:cs="Times New Roman"/>
          <w:sz w:val="24"/>
          <w:szCs w:val="24"/>
          <w:lang w:eastAsia="ar-SA"/>
        </w:rPr>
        <w:t>ию на 1 января 2025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в том числе верхний предел долга по муниципальным гарантиям </w:t>
      </w: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B9739A" w:rsidRPr="00B9739A" w:rsidRDefault="00391B43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по состоянию на 1 января 2026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</w:t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руб., в том числе верхний предел долга по муниципальным гарантиям </w:t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рублей;</w:t>
      </w:r>
    </w:p>
    <w:p w:rsidR="00B9739A" w:rsidRP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93F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0A019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3.10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объём расходов на обслуживание муниципального долга бюджета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поселения:</w:t>
      </w:r>
    </w:p>
    <w:p w:rsidR="00B9739A" w:rsidRPr="00B9739A" w:rsidRDefault="003274EE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 2024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B9739A" w:rsidRPr="00B9739A" w:rsidRDefault="003274EE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 2025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B9739A" w:rsidRPr="00B9739A" w:rsidRDefault="003274EE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 2026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рублей;</w:t>
      </w:r>
    </w:p>
    <w:p w:rsidR="00B9739A" w:rsidRPr="00B9739A" w:rsidRDefault="000A0191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3.11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объём бюджетных ассигнований, направляемых на исполнение публичных </w:t>
      </w:r>
      <w:r w:rsidR="003274EE">
        <w:rPr>
          <w:rFonts w:ascii="Times New Roman" w:eastAsia="Times New Roman" w:hAnsi="Times New Roman" w:cs="Times New Roman"/>
          <w:sz w:val="24"/>
          <w:szCs w:val="24"/>
          <w:lang w:eastAsia="ar-SA"/>
        </w:rPr>
        <w:t>нормативных обязательств на 2024 год и плановый период 2025-2026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годов:</w:t>
      </w:r>
    </w:p>
    <w:p w:rsidR="00B9739A" w:rsidRPr="00B9739A" w:rsidRDefault="003274EE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 2024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B9739A" w:rsidRPr="00B9739A" w:rsidRDefault="003274EE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 2025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рублей,</w:t>
      </w:r>
    </w:p>
    <w:p w:rsidR="00B9739A" w:rsidRPr="00B9739A" w:rsidRDefault="003274EE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 2026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в сумме </w:t>
      </w:r>
      <w:r w:rsidR="00B9739A"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рублей;</w:t>
      </w:r>
    </w:p>
    <w:p w:rsidR="00B9739A" w:rsidRPr="00B9739A" w:rsidRDefault="000A0191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3.12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) программу приватизации (прода</w:t>
      </w:r>
      <w:r w:rsidR="00761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жи) муниципального имущества по </w:t>
      </w:r>
      <w:proofErr w:type="spellStart"/>
      <w:r w:rsidR="00761C06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Трубачевскому</w:t>
      </w:r>
      <w:proofErr w:type="spellEnd"/>
      <w:r w:rsidR="00761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сельскому поселению</w:t>
      </w:r>
      <w:r w:rsidR="00761C06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761C06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761C06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761C0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3274EE">
        <w:rPr>
          <w:rFonts w:ascii="Times New Roman" w:eastAsia="Times New Roman" w:hAnsi="Times New Roman" w:cs="Times New Roman"/>
          <w:sz w:val="24"/>
          <w:szCs w:val="24"/>
          <w:lang w:eastAsia="ar-SA"/>
        </w:rPr>
        <w:t>на 2024 год плановый период 2025-2026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</w:t>
      </w:r>
      <w:r w:rsidR="000409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приложению 7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3E4DD5" w:rsidRPr="003E4DD5">
        <w:rPr>
          <w:rFonts w:ascii="Times New Roman" w:eastAsia="Times New Roman" w:hAnsi="Times New Roman" w:cs="Times New Roman"/>
          <w:sz w:val="24"/>
          <w:szCs w:val="24"/>
          <w:lang w:eastAsia="ar-SA"/>
        </w:rPr>
        <w:t>3.13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) финансовое обеспечение бюджету муниц</w:t>
      </w:r>
      <w:r w:rsidR="00967988">
        <w:rPr>
          <w:rFonts w:ascii="Times New Roman" w:eastAsia="Times New Roman" w:hAnsi="Times New Roman" w:cs="Times New Roman"/>
          <w:sz w:val="24"/>
          <w:szCs w:val="24"/>
          <w:lang w:eastAsia="ar-SA"/>
        </w:rPr>
        <w:t>ипального образования «</w:t>
      </w:r>
      <w:proofErr w:type="spellStart"/>
      <w:r w:rsidR="00967988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9679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="00967988">
        <w:rPr>
          <w:rFonts w:ascii="Times New Roman" w:eastAsia="Times New Roman" w:hAnsi="Times New Roman" w:cs="Times New Roman"/>
          <w:sz w:val="24"/>
          <w:szCs w:val="24"/>
          <w:lang w:eastAsia="ar-SA"/>
        </w:rPr>
        <w:t>а Томской области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из </w:t>
      </w:r>
      <w:r w:rsidR="009679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96798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96798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96798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96798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3274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2024 год и плановый период 2025 и 2026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согласно </w:t>
      </w:r>
      <w:r w:rsidR="000409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приложению 8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решению;</w:t>
      </w:r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5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A501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E6680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Pr="004A50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Установить, что субсидии юридическим лицам (за исключением субсидий муниципальным учреждениям), индивидуальным предпринимателям, а также физическим лицам - производителям товаров, работ, услуг в случаях, предусмотренных порядком в соответствии с </w:t>
      </w:r>
      <w:r w:rsidR="008C05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приложением 9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 настоящему решению, предоставляются из </w:t>
      </w:r>
      <w:r w:rsidR="001B23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1B23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безвозмездной и безвозвратной основе в целях возмещения затрат или недополученных доходов в связи с производством (реализацией) товаров</w:t>
      </w:r>
      <w:proofErr w:type="gramEnd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(за исключением подакцизных товаров), выполнением работ,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субсидий, открытые в кредитных организациях.</w:t>
      </w:r>
    </w:p>
    <w:p w:rsidR="00B9739A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8C05B6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. Установить, что заключение муниципальными казенными учреждениями договоров, исполнение которых осуществляется за счет средств бюджета поселения, производится в пределах утвержденных им лимитов бюдже</w:t>
      </w:r>
      <w:r w:rsid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тных обязательств.</w:t>
      </w:r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Принятые бюджетными учреждениями обязательства, вытекающие из договоров,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B9739A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0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C05B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Установить:</w:t>
      </w:r>
    </w:p>
    <w:p w:rsidR="00CF0035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793F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DE1C6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4569ED">
        <w:rPr>
          <w:rFonts w:ascii="Times New Roman" w:eastAsia="Times New Roman" w:hAnsi="Times New Roman" w:cs="Times New Roman"/>
          <w:sz w:val="24"/>
          <w:szCs w:val="24"/>
          <w:lang w:eastAsia="ar-SA"/>
        </w:rPr>
        <w:t>.1) Размер резерв</w:t>
      </w:r>
      <w:r w:rsidR="007C4FC4">
        <w:rPr>
          <w:rFonts w:ascii="Times New Roman" w:eastAsia="Times New Roman" w:hAnsi="Times New Roman" w:cs="Times New Roman"/>
          <w:sz w:val="24"/>
          <w:szCs w:val="24"/>
          <w:lang w:eastAsia="ar-SA"/>
        </w:rPr>
        <w:t>ных фондов администрации на 2024</w:t>
      </w:r>
      <w:r w:rsidR="008C05B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плано</w:t>
      </w:r>
      <w:r w:rsidR="007C4FC4">
        <w:rPr>
          <w:rFonts w:ascii="Times New Roman" w:eastAsia="Times New Roman" w:hAnsi="Times New Roman" w:cs="Times New Roman"/>
          <w:sz w:val="24"/>
          <w:szCs w:val="24"/>
          <w:lang w:eastAsia="ar-SA"/>
        </w:rPr>
        <w:t>вый период 2025 и 2026</w:t>
      </w:r>
      <w:r w:rsidR="00CF0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в размере &lt;1 %:</w:t>
      </w:r>
    </w:p>
    <w:p w:rsidR="00CF0035" w:rsidRPr="00D101B5" w:rsidRDefault="007C4FC4" w:rsidP="00CF0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 2024</w:t>
      </w:r>
      <w:r w:rsidR="00CF0035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="00D64859">
        <w:rPr>
          <w:rFonts w:ascii="Times New Roman" w:eastAsia="Times New Roman" w:hAnsi="Times New Roman" w:cs="Times New Roman"/>
          <w:sz w:val="24"/>
          <w:szCs w:val="24"/>
          <w:lang w:eastAsia="ar-SA"/>
        </w:rPr>
        <w:t>– 0,13</w:t>
      </w:r>
      <w:r w:rsidR="00CF0035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%,</w:t>
      </w:r>
    </w:p>
    <w:p w:rsidR="00CF0035" w:rsidRPr="00D101B5" w:rsidRDefault="007C4FC4" w:rsidP="00CF0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 2025</w:t>
      </w:r>
      <w:r w:rsidR="00CF0035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="00D101B5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– 0,17</w:t>
      </w:r>
      <w:r w:rsidR="00CF0035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%,</w:t>
      </w:r>
    </w:p>
    <w:p w:rsidR="00CF0035" w:rsidRPr="00B9739A" w:rsidRDefault="007C4FC4" w:rsidP="00CF0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 2026</w:t>
      </w:r>
      <w:r w:rsidR="00CF0035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="00D101B5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– 0,17</w:t>
      </w:r>
      <w:r w:rsidR="00CF0035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%,</w:t>
      </w:r>
    </w:p>
    <w:p w:rsidR="00B9739A" w:rsidRPr="004569ED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общего объёма расходов, что составляет </w:t>
      </w:r>
      <w:r w:rsidRPr="00D101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20,0</w:t>
      </w:r>
      <w:r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руб.: в том числе фонд непредвиде</w:t>
      </w:r>
      <w:r w:rsidR="00FF2041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нных  расходов администрации 65</w:t>
      </w:r>
      <w:r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от общего объёма резервного фонда – в сумме </w:t>
      </w:r>
      <w:r w:rsidRPr="00D101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13,0</w:t>
      </w:r>
      <w:r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  <w:r w:rsidR="00FF2041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; фонд ГО и ЧС администрации 35</w:t>
      </w:r>
      <w:r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% от общего объёма резервного фонда – в сумме </w:t>
      </w:r>
      <w:r w:rsidRPr="00D101B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7,0</w:t>
      </w:r>
      <w:r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руб.</w:t>
      </w:r>
    </w:p>
    <w:p w:rsidR="00CF0035" w:rsidRPr="00DB0BA0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4569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793F20" w:rsidRPr="004569E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="00DE1C6E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5C7D8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.2) </w:t>
      </w:r>
      <w:r w:rsidRPr="00DB0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Финансовый резерв предупреждения и ликвидации чрезвычайных ситуаций </w:t>
      </w:r>
      <w:proofErr w:type="spellStart"/>
      <w:r w:rsidRPr="00DB0BA0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</w:t>
      </w:r>
      <w:r w:rsidR="007C4FC4" w:rsidRPr="00DB0BA0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proofErr w:type="spellEnd"/>
      <w:r w:rsidR="007C4FC4" w:rsidRPr="00DB0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на 2024</w:t>
      </w:r>
      <w:r w:rsidR="00FF2041" w:rsidRPr="00DB0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и пла</w:t>
      </w:r>
      <w:r w:rsidR="007C4FC4" w:rsidRPr="00DB0BA0">
        <w:rPr>
          <w:rFonts w:ascii="Times New Roman" w:eastAsia="Times New Roman" w:hAnsi="Times New Roman" w:cs="Times New Roman"/>
          <w:sz w:val="24"/>
          <w:szCs w:val="24"/>
          <w:lang w:eastAsia="ar-SA"/>
        </w:rPr>
        <w:t>новый период 2025 и 2026</w:t>
      </w:r>
      <w:r w:rsidR="00FA1D94" w:rsidRPr="00DB0BA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в размере</w:t>
      </w:r>
      <w:r w:rsidR="00CF0035" w:rsidRPr="00DB0BA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CF0035" w:rsidRPr="00D101B5" w:rsidRDefault="007C4FC4" w:rsidP="00CF0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 2024</w:t>
      </w:r>
      <w:r w:rsidR="00CF0035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="00D101B5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– 0,0</w:t>
      </w:r>
      <w:r w:rsidR="00CF0035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%,</w:t>
      </w:r>
    </w:p>
    <w:p w:rsidR="00CF0035" w:rsidRPr="00D101B5" w:rsidRDefault="007C4FC4" w:rsidP="00CF0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 2025</w:t>
      </w:r>
      <w:r w:rsidR="00CF0035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="00D101B5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– 0,0</w:t>
      </w:r>
      <w:r w:rsidR="00CF0035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%,</w:t>
      </w:r>
    </w:p>
    <w:p w:rsidR="00CF0035" w:rsidRPr="00B9739A" w:rsidRDefault="007C4FC4" w:rsidP="00CF003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-  на 2026</w:t>
      </w:r>
      <w:r w:rsidR="00CF0035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 </w:t>
      </w:r>
      <w:r w:rsidR="00D101B5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– 0,0</w:t>
      </w:r>
      <w:r w:rsidR="00CF0035" w:rsidRPr="00D101B5">
        <w:rPr>
          <w:rFonts w:ascii="Times New Roman" w:eastAsia="Times New Roman" w:hAnsi="Times New Roman" w:cs="Times New Roman"/>
          <w:sz w:val="24"/>
          <w:szCs w:val="24"/>
          <w:lang w:eastAsia="ar-SA"/>
        </w:rPr>
        <w:t>%,</w:t>
      </w:r>
    </w:p>
    <w:p w:rsidR="00B9739A" w:rsidRPr="00CF0035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ar-SA"/>
        </w:rPr>
      </w:pPr>
      <w:r w:rsidRPr="00CF0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общего объема расходов бюджета в сумме </w:t>
      </w:r>
      <w:r w:rsidR="00CE717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0,0</w:t>
      </w:r>
      <w:r w:rsidRPr="00CF003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</w:t>
      </w:r>
      <w:r w:rsidR="00BC2EE0" w:rsidRPr="00BC2EE0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</w:t>
      </w:r>
      <w:r w:rsidRPr="00CF003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B0BA0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FF20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 Установить,  что средства, полученные муниципаль</w:t>
      </w:r>
      <w:r w:rsidR="00D41BA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ными казёнными учреждениями от </w:t>
      </w:r>
      <w:r w:rsidR="00D41BA1">
        <w:rPr>
          <w:rFonts w:ascii="Times New Roman" w:eastAsia="Times New Roman" w:hAnsi="Times New Roman" w:cs="Times New Roman"/>
          <w:sz w:val="24"/>
          <w:szCs w:val="24"/>
          <w:lang w:eastAsia="ar-SA"/>
        </w:rPr>
        <w:t>с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д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DB0BA0">
        <w:rPr>
          <w:rFonts w:ascii="Times New Roman" w:eastAsia="Times New Roman" w:hAnsi="Times New Roman" w:cs="Times New Roman"/>
          <w:sz w:val="24"/>
          <w:szCs w:val="24"/>
          <w:lang w:eastAsia="ar-SA"/>
        </w:rPr>
        <w:t>чи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 пожертвований зачисляются в бюджет </w:t>
      </w:r>
      <w:proofErr w:type="spellStart"/>
      <w:r w:rsidR="00DB0BA0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DB0BA0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DB0BA0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DB0BA0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DB0BA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</w:t>
      </w:r>
      <w:r w:rsidR="00FF20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B9739A" w:rsidRPr="00B9739A" w:rsidRDefault="002B26AC" w:rsidP="00C26FED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B9739A" w:rsidRPr="004A501A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Установить, что средства,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 пожертвований, поступивших в </w:t>
      </w:r>
      <w:r w:rsidR="001B23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 </w:t>
      </w:r>
      <w:proofErr w:type="spellStart"/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1B2370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сверх утвержденных настоящим решением, направляются в 20</w:t>
      </w:r>
      <w:r w:rsidR="007C4FC4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году и плановом периоде 202</w:t>
      </w:r>
      <w:r w:rsidR="007C4FC4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="00631016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-202</w:t>
      </w:r>
      <w:r w:rsidR="007C4FC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бюджета сельского поселения без внесения изменений в настоящее решение.</w:t>
      </w:r>
    </w:p>
    <w:p w:rsidR="00B9739A" w:rsidRP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</w:t>
      </w:r>
      <w:r w:rsidR="00FF204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</w:t>
      </w:r>
      <w:r w:rsidRPr="004A501A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.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Установить, что в соответствии с </w:t>
      </w:r>
      <w:hyperlink r:id="rId9" w:history="1">
        <w:r w:rsidRPr="00B9739A">
          <w:rPr>
            <w:rFonts w:ascii="Times New Roman" w:eastAsia="Times New Roman" w:hAnsi="Times New Roman" w:cs="Times New Roman"/>
            <w:sz w:val="24"/>
            <w:szCs w:val="24"/>
            <w:lang w:val="x-none" w:eastAsia="ar-SA"/>
          </w:rPr>
          <w:t>пунктом 3 статьи 217</w:t>
        </w:r>
      </w:hyperlink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Бюджетного кодекса Российской Федерации основаниями для внесения в 20</w:t>
      </w:r>
      <w:r w:rsidR="007C4FC4">
        <w:rPr>
          <w:rFonts w:ascii="Times New Roman" w:eastAsia="Times New Roman" w:hAnsi="Times New Roman" w:cs="Times New Roman"/>
          <w:sz w:val="24"/>
          <w:szCs w:val="24"/>
          <w:lang w:eastAsia="ar-SA"/>
        </w:rPr>
        <w:t>24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году</w:t>
      </w:r>
      <w:r w:rsidR="007C4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плановом периоде 2025-2026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изменений в показатели сводной бюджетной росписи </w:t>
      </w:r>
      <w:r w:rsidR="008D7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8D73E1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8D73E1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8D73E1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8D73E1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связанными с особенностями исполнения бюджета </w:t>
      </w:r>
      <w:proofErr w:type="spellStart"/>
      <w:r w:rsidR="00C75E45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C75E45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C75E45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C75E45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C75E4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без внесения изменений в настоящее  решение,  являются:</w:t>
      </w:r>
    </w:p>
    <w:p w:rsidR="00B9739A" w:rsidRP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 </w:t>
      </w:r>
      <w:r w:rsidR="002B26A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.1) изменение порядка применения бюджетной классификации;</w:t>
      </w:r>
    </w:p>
    <w:p w:rsidR="00B9739A" w:rsidRPr="00B9739A" w:rsidRDefault="002B26AC" w:rsidP="00B9739A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9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.2) изменение исходных показателей, используемых для расчета иных межбюджетных трансфертов, предоставляемых бюджету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на финансовое обеспечение передаваемых полномочий  муниципальным образованием «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Трубачевское</w:t>
      </w:r>
      <w:proofErr w:type="spell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сельское поселение» на осуществление части полномочий по решению вопросов местного значения;</w:t>
      </w:r>
    </w:p>
    <w:p w:rsidR="00B9739A" w:rsidRP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</w:t>
      </w:r>
      <w:r w:rsidR="002B26A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.3) образование, переименование, реорганизация, ликвидация органов местного самоуправления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сельского поселения перераспределение их полномочий и численности в пределах общего объема средств, предусмотренных настоящим решением на обеспечение их деятельности;</w:t>
      </w:r>
    </w:p>
    <w:p w:rsidR="00B9739A" w:rsidRP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lastRenderedPageBreak/>
        <w:t xml:space="preserve">    </w:t>
      </w:r>
      <w:r w:rsidR="002B26A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.4) увеличение бюджетных ассигнований на оплату заключенных от имени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сельского поселения муниципальных контрактов  на поставку товаров, выполнение работ, оказание услуг, подлежавших  в соответствии с условиями  этих муниципальных контрактов оплате в </w:t>
      </w:r>
      <w:r w:rsidRPr="00D41BA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20</w:t>
      </w:r>
      <w:r w:rsidR="007C4FC4" w:rsidRPr="00D41BA1">
        <w:rPr>
          <w:rFonts w:ascii="Times New Roman" w:eastAsia="Times New Roman" w:hAnsi="Times New Roman" w:cs="Times New Roman"/>
          <w:sz w:val="24"/>
          <w:szCs w:val="24"/>
          <w:lang w:eastAsia="ar-SA"/>
        </w:rPr>
        <w:t>23</w:t>
      </w:r>
      <w:r w:rsidRPr="00D41BA1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году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 в объеме, не превышающем сумму остатка неиспользованных бюджетных ассигнований на указанные цели, в случаях, предусмотренных настоящим решением;</w:t>
      </w:r>
    </w:p>
    <w:p w:rsidR="00B9739A" w:rsidRP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</w:t>
      </w:r>
      <w:r w:rsidR="002B26AC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5) перераспределение бюджетных ассигнований на сумму средств, необходимых для выполнения условий </w:t>
      </w:r>
      <w:proofErr w:type="gramStart"/>
      <w:r w:rsidR="00D41BA1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со</w:t>
      </w:r>
      <w:proofErr w:type="gramEnd"/>
      <w:r w:rsidR="00D41BA1"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финансирования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, установленных для получения межбюджетных трансфертов, предоставляемых бюджету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сельского поселения из районного бюджета  в форме иных межбюджетных трансфертов,  в пределах объема бюджетных ассигнований, предусмотренных соответствующему главном</w:t>
      </w:r>
      <w:r w:rsidR="006711C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у распорядителю средств бюджет</w:t>
      </w:r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6711C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9739A" w:rsidRPr="00B9739A" w:rsidRDefault="002B26AC" w:rsidP="00B9739A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.6) перераспределение бюджетных ассигнований, источником финансирования которых являются соответствующие целевые средства из других уровней бюджетов, между группами и подгруппами видов расходов в соответствии с муниципальными правовыми актами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в случае поступления вышеуказанных средств сверх объемов, утвержденных решением о бюджете, а также в случае сокращения (возврата при отсутствии потребности) указанных средств;</w:t>
      </w:r>
      <w:proofErr w:type="gramEnd"/>
    </w:p>
    <w:p w:rsidR="00B9739A" w:rsidRPr="00B9739A" w:rsidRDefault="002B26AC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9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.7) возврат в районный бюджет остатков иных межбюджетных трансфертов, имеющих целевое назначение, прошлых лет, может при этом происходить изменение бюджетных </w:t>
      </w:r>
      <w:proofErr w:type="gram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ассигнований источников финансирования дефицита бюджета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6711CA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6711C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9739A" w:rsidRPr="00B9739A" w:rsidRDefault="002B26AC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9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.8) возврат из районного бюджета в </w:t>
      </w:r>
      <w:r w:rsidR="008D73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 </w:t>
      </w:r>
      <w:proofErr w:type="spellStart"/>
      <w:r w:rsidR="008D73E1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8D73E1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8D73E1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8D73E1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остатков средств иных межбюджетных трансфертов,</w:t>
      </w:r>
      <w:r w:rsidR="007C4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образовавшихся </w:t>
      </w:r>
      <w:r w:rsidR="007C4FC4" w:rsidRPr="00D41BA1">
        <w:rPr>
          <w:rFonts w:ascii="Times New Roman" w:eastAsia="Times New Roman" w:hAnsi="Times New Roman" w:cs="Times New Roman"/>
          <w:sz w:val="24"/>
          <w:szCs w:val="24"/>
          <w:lang w:eastAsia="ar-SA"/>
        </w:rPr>
        <w:t>на 1 января 2024 года для использования в 2024</w:t>
      </w:r>
      <w:r w:rsidR="00B9739A" w:rsidRPr="00D41BA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году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же цели;</w:t>
      </w:r>
    </w:p>
    <w:p w:rsidR="00B9739A" w:rsidRPr="00B9739A" w:rsidRDefault="002B26AC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9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.9) изменения, связанные с использованием (перераспределением) средств резервных фондов, а также средств, зарезервированных в составе утвержденных в ведомственной структуре расходов бюджета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</w:t>
      </w:r>
      <w:r w:rsidR="007C4FC4">
        <w:rPr>
          <w:rFonts w:ascii="Times New Roman" w:eastAsia="Times New Roman" w:hAnsi="Times New Roman" w:cs="Times New Roman"/>
          <w:sz w:val="24"/>
          <w:szCs w:val="24"/>
          <w:lang w:eastAsia="ar-SA"/>
        </w:rPr>
        <w:t>кого</w:t>
      </w:r>
      <w:proofErr w:type="spellEnd"/>
      <w:r w:rsidR="007C4F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на 2024 год и плановый период 2025-2026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бюджетных ассигнований, предусмотренных на  предупреждение и ликвидацию последствий чрезвычайных ситуаций и стихийных бедствий природного и техногенного характера.</w:t>
      </w:r>
    </w:p>
    <w:p w:rsidR="00B9739A" w:rsidRP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   </w:t>
      </w:r>
      <w:r w:rsidR="00396D5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</w:t>
      </w:r>
      <w:r w:rsidRPr="004A50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Установить, что остатки сре</w:t>
      </w:r>
      <w:r w:rsidR="0092608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дств </w:t>
      </w:r>
      <w:r w:rsidR="00926089" w:rsidRPr="00280BE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муниципального образования</w:t>
      </w:r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на начало текущего финансового года, за исключением остатков бюджетных ассигнований муниципального дорожного фонда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сельского поселения  и остатков неиспользованных межбюджетных трансфертов, полученных бюджетом муниципального </w:t>
      </w:r>
      <w:r w:rsidR="00194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бюджета </w:t>
      </w:r>
      <w:proofErr w:type="spellStart"/>
      <w:r w:rsidR="00194F9C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194F9C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194F9C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194F9C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194F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в форме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</w:t>
      </w:r>
      <w:r w:rsidR="00926089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нии бюджета</w:t>
      </w:r>
      <w:r w:rsidR="009260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926089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, и на увеличение бюджетных ассигнований на оплату:</w:t>
      </w:r>
    </w:p>
    <w:p w:rsidR="00B9739A" w:rsidRP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заключенных от имени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сельского поселения муниципальных контрактов на поставку товаров, выполнение работ, оказание услуг;  </w:t>
      </w:r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заключенных муниципальными казенными учреждениями от имени </w:t>
      </w:r>
      <w:proofErr w:type="spellStart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муниципальных контрактов на приобретение основных средств, на выполнение работ по строительству (реконструкции), по проведению ремонта объектов недвижимого имущества,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  <w:proofErr w:type="gramEnd"/>
    </w:p>
    <w:p w:rsidR="00B9739A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396D5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Установить,  что при заключении гражданско-правового договора (муниципального контракта) предметом которого являются поставка товара, выполнение работы, оказание услуги </w:t>
      </w:r>
      <w:proofErr w:type="gram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 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том числе приобретение недвижимого имущества или аренда имущества) от имени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для реализации положений Федерального закона  от 05.04.2013 № 44-ФЗ «О контрактной системе в сфере закупок товаров, работ, услуг для обеспечения государственных и муниципа</w:t>
      </w:r>
      <w:r w:rsidR="00AC053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льных нужд» получатели средств бюджета </w:t>
      </w:r>
      <w:proofErr w:type="spellStart"/>
      <w:r w:rsidR="00AC053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AC053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AC053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AC0538" w:rsidRPr="005177E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могут  предусматриваться авансовые платежи:</w:t>
      </w:r>
    </w:p>
    <w:p w:rsidR="00B9739A" w:rsidRDefault="00793F20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</w:t>
      </w:r>
      <w:proofErr w:type="gramStart"/>
      <w:r w:rsidR="002B26AC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.1) в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 подписки на печатные и электронные издания и об их приобретении,  обучении на курсах повышения квалификации, о прохождении профессиональной переподготовки, об участии в научных, методических, научно-практических конференциях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,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объектов капитального строительства, финансовое обеспечение строительства, реконструкции или технического перевооружения которых планируется осуществлять полностью или частично за счет средств местного бюджета, о приобретении авиа-и железнодорожных билетов, а также по договорам обязательного страхования гражданской ответственности владельцев транспортных средств, по договора</w:t>
      </w:r>
      <w:proofErr w:type="gram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м(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контрактам) о проведении мероприятий по тушению пожаров, по договорам об осуществлении технологического присоединения к электрическим сетям.</w:t>
      </w:r>
    </w:p>
    <w:p w:rsidR="00B9739A" w:rsidRDefault="00793F20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2B26AC"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.2) в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B9739A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50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</w:t>
      </w:r>
      <w:r w:rsidR="00396D5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</w:t>
      </w:r>
      <w:r w:rsidR="007C4FC4">
        <w:rPr>
          <w:rFonts w:ascii="Times New Roman" w:eastAsia="Times New Roman" w:hAnsi="Times New Roman" w:cs="Times New Roman"/>
          <w:sz w:val="24"/>
          <w:szCs w:val="24"/>
          <w:lang w:eastAsia="ar-SA"/>
        </w:rPr>
        <w:t>. Установить, что в 2024</w:t>
      </w:r>
      <w:r w:rsidR="0063101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66B02">
        <w:rPr>
          <w:rFonts w:ascii="Times New Roman" w:eastAsia="Times New Roman" w:hAnsi="Times New Roman" w:cs="Times New Roman"/>
          <w:sz w:val="24"/>
          <w:szCs w:val="24"/>
          <w:lang w:eastAsia="ar-SA"/>
        </w:rPr>
        <w:t>году и плановом периоде 2025-2026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 в первоочередном порядке из местного бюджета финансируются следующие расходы:</w:t>
      </w:r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оплата труда и начисления на неё;</w:t>
      </w:r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оплата коммунальных услуг, услуг связи, транспортных услуг;</w:t>
      </w:r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предоставление мер социальной поддержки отдельным категориям граждан;</w:t>
      </w:r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оплата печного топлива, горюче – смазочных материалов;</w:t>
      </w:r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уплата налогов и сборов и иных обязательных платежей;</w:t>
      </w:r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расходы на исполнение судебных актов по обращению взыскания на средства местного бюджета;</w:t>
      </w:r>
    </w:p>
    <w:p w:rsid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-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B9739A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396D5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</w:t>
      </w:r>
      <w:r w:rsidR="00B9739A" w:rsidRPr="004A50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Установить, что финансовое обеспечение передаваемых полномочий  </w:t>
      </w:r>
      <w:r w:rsidR="00B9739A" w:rsidRPr="00280BE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муниципальным образованием</w:t>
      </w:r>
      <w:r w:rsidR="00DA492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DA4921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DA4921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 </w:t>
      </w:r>
      <w:proofErr w:type="spellStart"/>
      <w:r w:rsidR="00DA4921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proofErr w:type="spellEnd"/>
      <w:r w:rsidR="00DA4921" w:rsidRPr="003B05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Томской области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осуществление части полномочий по решению вопросов местного значения в соответствии с заключенными соглашениями предоставляются</w:t>
      </w:r>
      <w:r w:rsidR="00B9739A" w:rsidRPr="00B9739A">
        <w:rPr>
          <w:rFonts w:ascii="Times New Roman" w:eastAsia="Times New Roman" w:hAnsi="Times New Roman" w:cs="Times New Roman"/>
          <w:sz w:val="40"/>
          <w:szCs w:val="20"/>
          <w:lang w:eastAsia="ar-SA"/>
        </w:rPr>
        <w:t xml:space="preserve"> </w:t>
      </w:r>
      <w:r w:rsidR="004E1664">
        <w:rPr>
          <w:rFonts w:ascii="Times New Roman" w:eastAsia="Times New Roman" w:hAnsi="Times New Roman" w:cs="Times New Roman"/>
          <w:sz w:val="24"/>
          <w:szCs w:val="24"/>
          <w:lang w:eastAsia="ar-SA"/>
        </w:rPr>
        <w:t>в 2024 году и плановом периоде 2025-2026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годов:</w:t>
      </w:r>
    </w:p>
    <w:p w:rsidR="00B9739A" w:rsidRDefault="00793F20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 w:rsidR="002B26AC"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.1) в форме иных межбюджетных трансфертов в сумме </w:t>
      </w:r>
      <w:r w:rsidR="003808DB" w:rsidRPr="00AC0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</w:t>
      </w:r>
      <w:r w:rsidR="00AC0538" w:rsidRPr="00AC0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135,</w:t>
      </w:r>
      <w:r w:rsidR="00AC0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</w:t>
      </w:r>
      <w:r w:rsidR="00BC2EE0" w:rsidRPr="00BC2EE0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, а именно:</w:t>
      </w:r>
    </w:p>
    <w:p w:rsidR="00B9739A" w:rsidRP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в сумме </w:t>
      </w:r>
      <w:r w:rsidR="00AC0538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="00280B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AC0538" w:rsidRPr="00AC0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141,5</w:t>
      </w:r>
      <w:r w:rsidRPr="00B9739A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тыс. </w:t>
      </w:r>
      <w:r w:rsidR="00BC2EE0" w:rsidRPr="00BC2EE0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рублей</w:t>
      </w:r>
      <w:r w:rsidRPr="00B9739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,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- полномочия по вопросам местного значения сельских поселений в части создания условий для обеспечения жителей поселений услугами досуга и услугами организаций культуры  в сумме </w:t>
      </w:r>
      <w:r w:rsidRPr="00B97AF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</w:t>
      </w:r>
      <w:r w:rsidR="003808DB" w:rsidRPr="00AC053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993,9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тыс. </w:t>
      </w:r>
      <w:r w:rsidR="00BC2EE0" w:rsidRPr="00BC2EE0">
        <w:rPr>
          <w:rFonts w:ascii="Times New Roman" w:eastAsia="Times New Roman" w:hAnsi="Times New Roman" w:cs="Times New Roman"/>
          <w:sz w:val="24"/>
          <w:szCs w:val="24"/>
          <w:lang w:eastAsia="ar-SA"/>
        </w:rPr>
        <w:t>рублей</w:t>
      </w:r>
      <w:r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B9739A" w:rsidRPr="00B9739A" w:rsidRDefault="002B26AC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.2) казначейское исполнение бюджета;</w:t>
      </w:r>
    </w:p>
    <w:p w:rsidR="00B9739A" w:rsidRPr="00B9739A" w:rsidRDefault="002B26AC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.3) </w:t>
      </w:r>
      <w:proofErr w:type="gram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бюджета поселения;</w:t>
      </w:r>
    </w:p>
    <w:p w:rsidR="00B9739A" w:rsidRPr="00B9739A" w:rsidRDefault="002B26AC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.4) контроль в сфере снабжения и водоотведения, </w:t>
      </w:r>
      <w:proofErr w:type="gram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предусмотренных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Федеральным законом «О водоснабжении и водоотведении»;</w:t>
      </w:r>
    </w:p>
    <w:p w:rsidR="00B9739A" w:rsidRPr="00B9739A" w:rsidRDefault="002B26AC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.5) контроль в сфере закупок, предусмотренные частью 5 статьи 99 Федерального закона от 05.04.2013 №44-ФЗ « О контрактной системе в сфере закупок товаров, работ, услуг для обеспечения государственных и муниципальных нужд»;</w:t>
      </w:r>
    </w:p>
    <w:p w:rsidR="00B9739A" w:rsidRPr="00B9739A" w:rsidRDefault="002B26AC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13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.6) </w:t>
      </w:r>
      <w:proofErr w:type="gram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законодательства в сфере закупок в соответствии с </w:t>
      </w:r>
      <w:r w:rsidR="00B9739A" w:rsidRPr="005C7D8B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частью 8 статьи 99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Федерального закона от 05.04.2013 №44-ФЗ «О контрактной системе в сфере закупок товаров, работ, услуг для обеспечения государственных и муниципальных нужд»;</w:t>
      </w:r>
    </w:p>
    <w:p w:rsidR="00B9739A" w:rsidRDefault="002B26AC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13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.7) внутренний муниципальный финансовый контроль в сфере бюджетных правоотношений (статья 269.2.Бюджетного кодекса  РФ).</w:t>
      </w:r>
    </w:p>
    <w:p w:rsidR="00B9739A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3808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</w:t>
      </w:r>
      <w:r w:rsidR="00B9739A" w:rsidRPr="004A50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Настоящее решение</w:t>
      </w:r>
      <w:r w:rsidR="00435C0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вступает в силу с 1 января 2024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года.</w:t>
      </w:r>
    </w:p>
    <w:p w:rsidR="00B9739A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3808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 w:rsidRPr="008F4AA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</w:t>
      </w:r>
      <w:r w:rsidR="00B9739A" w:rsidRPr="008F4A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9739A" w:rsidRPr="008F4AA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 опубликованию (обнародованию) и размещению на официальном сайте</w:t>
      </w:r>
      <w:r w:rsidR="00B9739A" w:rsidRPr="008F4AA6">
        <w:rPr>
          <w:rFonts w:ascii="Times New Roman" w:eastAsia="Times New Roman" w:hAnsi="Times New Roman" w:cs="Times New Roman"/>
          <w:sz w:val="40"/>
          <w:szCs w:val="20"/>
          <w:lang w:eastAsia="ar-SA"/>
        </w:rPr>
        <w:t xml:space="preserve"> </w:t>
      </w:r>
      <w:r w:rsidR="00B9739A" w:rsidRPr="008F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информационно-телекоммуникационной сети «Интернет» по адресу: </w:t>
      </w:r>
      <w:hyperlink r:id="rId10" w:history="1">
        <w:r w:rsidR="00B9739A" w:rsidRPr="008F4AA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http://trubachevo.ru</w:t>
        </w:r>
      </w:hyperlink>
      <w:r w:rsidR="00B9739A" w:rsidRPr="008F4A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10 дней после его подписания в установленном порядке.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9739A" w:rsidRPr="00B9739A" w:rsidRDefault="004A501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 w:rsidR="003808D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="002B26A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</w:t>
      </w:r>
      <w:r w:rsidR="00B9739A" w:rsidRPr="004A501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решения возложить на Главного специалиста по управлению и обслуживанию средствами местного бюджета муниципального казённого учреждения «Администрация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поселения».</w:t>
      </w: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3D51CC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Председатель Совета </w:t>
      </w:r>
      <w:proofErr w:type="spellStart"/>
      <w:r w:rsidRPr="003D51CC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</w:p>
    <w:p w:rsidR="00B9739A" w:rsidRPr="00B9739A" w:rsidRDefault="00B9739A" w:rsidP="00B9739A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D5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сельского поселения                                                                                            </w:t>
      </w:r>
      <w:r w:rsidR="00280BE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D51C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Э.В. </w:t>
      </w:r>
      <w:proofErr w:type="spellStart"/>
      <w:r w:rsidRPr="003D51CC">
        <w:rPr>
          <w:rFonts w:ascii="Times New Roman" w:eastAsia="Times New Roman" w:hAnsi="Times New Roman" w:cs="Times New Roman"/>
          <w:sz w:val="24"/>
          <w:szCs w:val="24"/>
          <w:lang w:eastAsia="ar-SA"/>
        </w:rPr>
        <w:t>Токмаков</w:t>
      </w:r>
      <w:proofErr w:type="spellEnd"/>
    </w:p>
    <w:p w:rsidR="00B9739A" w:rsidRPr="00B9739A" w:rsidRDefault="00B9739A" w:rsidP="00B9739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739A" w:rsidRPr="00B9739A" w:rsidRDefault="003D51CC" w:rsidP="00235128">
      <w:pPr>
        <w:keepNext/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Глава</w:t>
      </w:r>
      <w:r w:rsidR="00235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proofErr w:type="spellEnd"/>
      <w:r w:rsidR="00B9739A" w:rsidRPr="00B9739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сельского  поселения                                       </w:t>
      </w:r>
      <w:r w:rsidR="0023512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А.Г. Борисевич</w:t>
      </w:r>
    </w:p>
    <w:p w:rsidR="00B9739A" w:rsidRPr="00B9739A" w:rsidRDefault="00B9739A" w:rsidP="00B9739A">
      <w:pPr>
        <w:keepNext/>
        <w:tabs>
          <w:tab w:val="left" w:pos="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9739A" w:rsidRDefault="00B9739A" w:rsidP="00B9739A">
      <w:pPr>
        <w:jc w:val="both"/>
      </w:pPr>
    </w:p>
    <w:p w:rsidR="00B9739A" w:rsidRDefault="00B9739A" w:rsidP="00B9739A">
      <w:pPr>
        <w:jc w:val="both"/>
      </w:pPr>
    </w:p>
    <w:p w:rsidR="004B11D0" w:rsidRDefault="004B11D0" w:rsidP="00B9739A">
      <w:pPr>
        <w:jc w:val="both"/>
      </w:pPr>
      <w:bookmarkStart w:id="0" w:name="_GoBack"/>
      <w:bookmarkEnd w:id="0"/>
    </w:p>
    <w:p w:rsidR="004B11D0" w:rsidRDefault="004B11D0" w:rsidP="00B9739A">
      <w:pPr>
        <w:jc w:val="both"/>
      </w:pPr>
    </w:p>
    <w:p w:rsidR="004B11D0" w:rsidRDefault="004B11D0" w:rsidP="00B9739A">
      <w:pPr>
        <w:jc w:val="both"/>
      </w:pPr>
    </w:p>
    <w:p w:rsidR="004B11D0" w:rsidRDefault="004B11D0" w:rsidP="00B9739A">
      <w:pPr>
        <w:jc w:val="both"/>
      </w:pPr>
    </w:p>
    <w:p w:rsidR="00E86602" w:rsidRDefault="00E86602" w:rsidP="00E86602">
      <w:pPr>
        <w:tabs>
          <w:tab w:val="left" w:pos="6279"/>
        </w:tabs>
      </w:pPr>
    </w:p>
    <w:p w:rsidR="00E86602" w:rsidRDefault="00E86602" w:rsidP="00E86602">
      <w:pPr>
        <w:tabs>
          <w:tab w:val="left" w:pos="6279"/>
        </w:tabs>
      </w:pPr>
    </w:p>
    <w:p w:rsidR="00D26A91" w:rsidRDefault="00D26A91" w:rsidP="00E86602">
      <w:pPr>
        <w:tabs>
          <w:tab w:val="left" w:pos="6279"/>
        </w:tabs>
      </w:pPr>
    </w:p>
    <w:p w:rsidR="00D26A91" w:rsidRDefault="00D26A91" w:rsidP="00E86602">
      <w:pPr>
        <w:tabs>
          <w:tab w:val="left" w:pos="6279"/>
        </w:tabs>
      </w:pPr>
    </w:p>
    <w:p w:rsidR="00D26A91" w:rsidRDefault="00D26A91" w:rsidP="00E86602">
      <w:pPr>
        <w:tabs>
          <w:tab w:val="left" w:pos="6279"/>
        </w:tabs>
      </w:pPr>
    </w:p>
    <w:p w:rsidR="00D26A91" w:rsidRDefault="00D26A91" w:rsidP="00E86602">
      <w:pPr>
        <w:tabs>
          <w:tab w:val="left" w:pos="6279"/>
        </w:tabs>
      </w:pPr>
    </w:p>
    <w:p w:rsidR="00D26A91" w:rsidRDefault="00D26A91" w:rsidP="00E86602">
      <w:pPr>
        <w:tabs>
          <w:tab w:val="left" w:pos="6279"/>
        </w:tabs>
      </w:pPr>
    </w:p>
    <w:p w:rsidR="00D26A91" w:rsidRDefault="00D26A91" w:rsidP="00E86602">
      <w:pPr>
        <w:tabs>
          <w:tab w:val="left" w:pos="6279"/>
        </w:tabs>
      </w:pPr>
    </w:p>
    <w:p w:rsidR="00D26A91" w:rsidRDefault="00D26A91" w:rsidP="00E86602">
      <w:pPr>
        <w:tabs>
          <w:tab w:val="left" w:pos="6279"/>
        </w:tabs>
      </w:pPr>
    </w:p>
    <w:p w:rsidR="00D26A91" w:rsidRDefault="00D26A91" w:rsidP="00E86602">
      <w:pPr>
        <w:tabs>
          <w:tab w:val="left" w:pos="6279"/>
        </w:tabs>
      </w:pPr>
    </w:p>
    <w:p w:rsidR="00D26A91" w:rsidRDefault="00D26A91" w:rsidP="00E86602">
      <w:pPr>
        <w:tabs>
          <w:tab w:val="left" w:pos="6279"/>
        </w:tabs>
      </w:pPr>
    </w:p>
    <w:p w:rsidR="00D26A91" w:rsidRDefault="00D26A91" w:rsidP="00E86602">
      <w:pPr>
        <w:tabs>
          <w:tab w:val="left" w:pos="6279"/>
        </w:tabs>
      </w:pP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9551"/>
      </w:tblGrid>
      <w:tr w:rsidR="008E1671" w:rsidRPr="00A369EB" w:rsidTr="00DC0580">
        <w:trPr>
          <w:trHeight w:val="920"/>
        </w:trPr>
        <w:tc>
          <w:tcPr>
            <w:tcW w:w="9551" w:type="dxa"/>
            <w:tcBorders>
              <w:top w:val="nil"/>
              <w:left w:val="nil"/>
            </w:tcBorders>
            <w:shd w:val="clear" w:color="auto" w:fill="auto"/>
            <w:hideMark/>
          </w:tcPr>
          <w:p w:rsidR="008E1671" w:rsidRPr="00A369EB" w:rsidRDefault="008E1671" w:rsidP="00DC05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61CF3" w:rsidRPr="00B102C4" w:rsidRDefault="00061CF3" w:rsidP="00061CF3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ind w:left="567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Приложение 1</w:t>
            </w:r>
          </w:p>
          <w:p w:rsidR="00061CF3" w:rsidRPr="00B16B78" w:rsidRDefault="00061CF3" w:rsidP="00061CF3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ind w:left="567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6B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к решению Совета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16B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Трубачевского</w:t>
            </w:r>
            <w:proofErr w:type="spellEnd"/>
            <w:r w:rsidRPr="00B16B7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сельского поселения</w:t>
            </w:r>
          </w:p>
          <w:p w:rsidR="00061CF3" w:rsidRPr="00B102C4" w:rsidRDefault="00061CF3" w:rsidP="00061CF3">
            <w:pPr>
              <w:keepNext/>
              <w:numPr>
                <w:ilvl w:val="0"/>
                <w:numId w:val="1"/>
              </w:numPr>
              <w:tabs>
                <w:tab w:val="clear" w:pos="0"/>
              </w:tabs>
              <w:suppressAutoHyphens/>
              <w:spacing w:after="0" w:line="240" w:lineRule="auto"/>
              <w:ind w:left="5670"/>
              <w:jc w:val="both"/>
              <w:outlineLvl w:val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</w:pPr>
            <w:r w:rsidRPr="00B10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от  </w:t>
            </w:r>
            <w:r w:rsidRPr="005444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«</w:t>
            </w:r>
            <w:r w:rsidR="00FF66E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22</w:t>
            </w:r>
            <w:r w:rsidRPr="0054442C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» декабря</w:t>
            </w:r>
            <w:r w:rsidR="00B577F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2023</w:t>
            </w:r>
            <w:r w:rsidRPr="00B102C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 xml:space="preserve"> года № </w:t>
            </w:r>
            <w:r w:rsidR="00085D8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ar-SA"/>
              </w:rPr>
              <w:t>30</w:t>
            </w:r>
          </w:p>
          <w:p w:rsidR="008E1671" w:rsidRPr="00A369EB" w:rsidRDefault="008E1671" w:rsidP="00DC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1671" w:rsidRPr="00A369EB" w:rsidRDefault="008E1671" w:rsidP="00DC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межбюджетных трансфертов </w:t>
            </w:r>
            <w:r w:rsidR="003B05A4" w:rsidRPr="003B05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бюджету </w:t>
            </w:r>
            <w:proofErr w:type="spellStart"/>
            <w:r w:rsidR="003B05A4" w:rsidRPr="003B05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Трубачевского</w:t>
            </w:r>
            <w:proofErr w:type="spellEnd"/>
            <w:r w:rsidR="003B05A4" w:rsidRPr="003B05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="003B05A4" w:rsidRPr="003B05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Шегарского</w:t>
            </w:r>
            <w:proofErr w:type="spellEnd"/>
            <w:r w:rsidR="003B05A4" w:rsidRPr="003B05A4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района Томской области</w:t>
            </w:r>
            <w:r w:rsidR="003B05A4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B57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из районного бюджета на 2024</w:t>
            </w:r>
            <w:r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</w:p>
          <w:p w:rsidR="008E1671" w:rsidRPr="00A369EB" w:rsidRDefault="008E1671" w:rsidP="00DC05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 плановый период </w:t>
            </w:r>
            <w:r w:rsidR="00B577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2025-2026</w:t>
            </w:r>
            <w:r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  <w:p w:rsidR="008E1671" w:rsidRPr="00A369EB" w:rsidRDefault="008E1671" w:rsidP="00DC05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64AE" w:rsidRPr="009764AE" w:rsidRDefault="009764AE" w:rsidP="008E16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51" w:type="dxa"/>
        <w:tblInd w:w="95" w:type="dxa"/>
        <w:tblLook w:val="04A0" w:firstRow="1" w:lastRow="0" w:firstColumn="1" w:lastColumn="0" w:noHBand="0" w:noVBand="1"/>
      </w:tblPr>
      <w:tblGrid>
        <w:gridCol w:w="5825"/>
        <w:gridCol w:w="1242"/>
        <w:gridCol w:w="1242"/>
        <w:gridCol w:w="1242"/>
      </w:tblGrid>
      <w:tr w:rsidR="009764AE" w:rsidRPr="009764AE" w:rsidTr="009764AE">
        <w:trPr>
          <w:trHeight w:val="278"/>
        </w:trPr>
        <w:tc>
          <w:tcPr>
            <w:tcW w:w="5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4AE" w:rsidRPr="00A369EB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 (тыс. руб.)</w:t>
            </w:r>
          </w:p>
        </w:tc>
      </w:tr>
      <w:tr w:rsidR="009764AE" w:rsidRPr="009764AE" w:rsidTr="009764AE">
        <w:trPr>
          <w:trHeight w:val="277"/>
        </w:trPr>
        <w:tc>
          <w:tcPr>
            <w:tcW w:w="5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A369EB" w:rsidRDefault="00B577F5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2024</w:t>
            </w:r>
            <w:r w:rsidR="009764AE"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A369EB" w:rsidRDefault="00B577F5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2025</w:t>
            </w:r>
            <w:r w:rsidR="009764AE"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4AE" w:rsidRPr="00A369EB" w:rsidRDefault="00B577F5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2026</w:t>
            </w:r>
            <w:r w:rsidR="009764AE" w:rsidRPr="00A369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764AE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Дотации на выравнивание бюджетной обеспеченности 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752C66" w:rsidRDefault="00752C66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93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595,2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752C66" w:rsidRDefault="00752C66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93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590,6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752C66" w:rsidRDefault="00752C66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193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632,6</w:t>
            </w:r>
          </w:p>
        </w:tc>
      </w:tr>
      <w:tr w:rsidR="000C7FD5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FD5" w:rsidRPr="00F0728A" w:rsidRDefault="00F0728A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072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D5" w:rsidRDefault="000C7FD5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174,8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D5" w:rsidRDefault="000C7FD5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192,8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D5" w:rsidRDefault="000C7FD5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211,0</w:t>
            </w:r>
          </w:p>
        </w:tc>
      </w:tr>
      <w:tr w:rsidR="000C7FD5" w:rsidRPr="009764AE" w:rsidTr="003D5E4B">
        <w:trPr>
          <w:trHeight w:val="715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7FD5" w:rsidRPr="003D5E4B" w:rsidRDefault="003D5E4B" w:rsidP="003D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5E4B">
              <w:rPr>
                <w:rFonts w:ascii="Times New Roman" w:hAnsi="Times New Roman" w:cs="Times New Roman"/>
                <w:sz w:val="24"/>
                <w:szCs w:val="24"/>
              </w:rPr>
              <w:t>Субвенция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</w:t>
            </w:r>
            <w:proofErr w:type="gramEnd"/>
            <w:r w:rsidRPr="003D5E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E4B">
              <w:rPr>
                <w:rFonts w:ascii="Times New Roman" w:hAnsi="Times New Roman" w:cs="Times New Roman"/>
                <w:sz w:val="24"/>
                <w:szCs w:val="24"/>
              </w:rPr>
              <w:t>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  <w:proofErr w:type="gramEnd"/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D5" w:rsidRPr="001C3F1C" w:rsidRDefault="001C3F1C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032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D5" w:rsidRDefault="004454F6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7FD5" w:rsidRDefault="000C7FD5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340E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340E" w:rsidRPr="00D36088" w:rsidRDefault="00B8340E" w:rsidP="00F61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</w:t>
            </w:r>
            <w:proofErr w:type="gram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Субсидия</w:t>
            </w:r>
            <w:proofErr w:type="gram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на ремонт автомобильных дорог общего пользования местного значения в рамках государственной программы "Развитие транспортной системы в Томской области"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0E" w:rsidRDefault="00B8340E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2 763,3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0E" w:rsidRDefault="00FA0FEC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0E" w:rsidRDefault="00FA0FEC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B8340E" w:rsidRPr="009764AE" w:rsidTr="00611142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0E" w:rsidRPr="009764AE" w:rsidRDefault="00B8340E" w:rsidP="00F61DE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МБТ на </w:t>
            </w:r>
            <w:proofErr w:type="spellStart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софинансирование</w:t>
            </w:r>
            <w:proofErr w:type="spellEnd"/>
            <w:r w:rsidRPr="00D3608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субсидии на 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0E" w:rsidRPr="009764AE" w:rsidRDefault="00B8340E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217,6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0E" w:rsidRPr="009764AE" w:rsidRDefault="00FA0FEC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40E" w:rsidRPr="009764AE" w:rsidRDefault="00FA0FEC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1C3F1C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3F1C" w:rsidRPr="009611F7" w:rsidRDefault="00BA3D2A" w:rsidP="0096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D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A3D2A">
              <w:rPr>
                <w:rFonts w:ascii="Times New Roman" w:hAnsi="Times New Roman" w:cs="Times New Roman"/>
                <w:sz w:val="24"/>
                <w:szCs w:val="24"/>
              </w:rPr>
              <w:t>ой межбюджетны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трансферт</w:t>
            </w:r>
            <w:r w:rsidRPr="00BA3D2A">
              <w:rPr>
                <w:rFonts w:ascii="Times New Roman" w:hAnsi="Times New Roman" w:cs="Times New Roman"/>
                <w:sz w:val="24"/>
                <w:szCs w:val="24"/>
              </w:rPr>
              <w:t xml:space="preserve"> части субсидии на реализацию мероприятий по обеспечению доступа к воде питьевого качества населения сельских </w:t>
            </w:r>
            <w:r w:rsidRPr="00BA3D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территорий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1C" w:rsidRDefault="009611F7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90,9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1C" w:rsidRDefault="009611F7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F1C" w:rsidRDefault="009611F7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90,9</w:t>
            </w:r>
          </w:p>
        </w:tc>
      </w:tr>
      <w:tr w:rsidR="00BA3D2A" w:rsidRPr="009764AE" w:rsidTr="009764AE">
        <w:trPr>
          <w:trHeight w:val="541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3D2A" w:rsidRPr="009611F7" w:rsidRDefault="00BA3D2A" w:rsidP="0096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Иной межбюджетный трансферт на реализацию МП "Охрана окружающей среды" (Создание и содержание мест (площадок) накопления твердых коммунальных отходов)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2A" w:rsidRDefault="00BA3D2A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7674" w:rsidRDefault="00D67674" w:rsidP="00D67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3D2A" w:rsidRDefault="00D67674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BA3D2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,0</w:t>
            </w:r>
          </w:p>
        </w:tc>
      </w:tr>
      <w:tr w:rsidR="009764AE" w:rsidRPr="009764AE" w:rsidTr="009764AE">
        <w:trPr>
          <w:trHeight w:val="885"/>
        </w:trPr>
        <w:tc>
          <w:tcPr>
            <w:tcW w:w="58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Иные межбюджетные трансферты, на поддержание мер по обеспеченности, сбалансированности и платёжеспособности бюджета сельских поселений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64AE" w:rsidRPr="00752C66" w:rsidRDefault="00752C66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93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564,6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752C66" w:rsidRDefault="00752C66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93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459,9</w:t>
            </w:r>
          </w:p>
        </w:tc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64AE" w:rsidRPr="00752C66" w:rsidRDefault="00752C66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937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345,9</w:t>
            </w:r>
          </w:p>
        </w:tc>
      </w:tr>
      <w:tr w:rsidR="000C7FD5" w:rsidRPr="009764AE" w:rsidTr="009764AE">
        <w:trPr>
          <w:trHeight w:val="239"/>
        </w:trPr>
        <w:tc>
          <w:tcPr>
            <w:tcW w:w="582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C7FD5" w:rsidRPr="009764AE" w:rsidRDefault="000C7FD5" w:rsidP="009764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B4015" w:rsidRPr="00EB4015" w:rsidRDefault="00EB4015" w:rsidP="0097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13 483,7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7FD5" w:rsidRPr="000C7FD5" w:rsidRDefault="00EB4015" w:rsidP="0097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9 334,2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C7FD5" w:rsidRPr="000C7FD5" w:rsidRDefault="00EB4015" w:rsidP="00977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9 280,4</w:t>
            </w:r>
          </w:p>
        </w:tc>
      </w:tr>
    </w:tbl>
    <w:p w:rsidR="00D26A91" w:rsidRDefault="00D26A91" w:rsidP="00D26A91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E55B2E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D26A91" w:rsidRDefault="00D26A91" w:rsidP="00D26A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B11D0" w:rsidRDefault="004B11D0" w:rsidP="006C7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7696" w:rsidRDefault="00937696" w:rsidP="006C7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9F9" w:rsidRDefault="003719F9" w:rsidP="006C7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9F9" w:rsidRDefault="003719F9" w:rsidP="006C7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9F9" w:rsidRDefault="003719F9" w:rsidP="006C7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9F9" w:rsidRDefault="003719F9" w:rsidP="006C7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9F9" w:rsidRDefault="003719F9" w:rsidP="006C7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9F9" w:rsidRDefault="003719F9" w:rsidP="006C7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9F9" w:rsidRDefault="003719F9" w:rsidP="006C7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9F9" w:rsidRDefault="003719F9" w:rsidP="006C7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9F9" w:rsidRDefault="003719F9" w:rsidP="006C7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9F9" w:rsidRDefault="003719F9" w:rsidP="006C7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9F9" w:rsidRDefault="003719F9" w:rsidP="006C7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719F9" w:rsidRDefault="003719F9" w:rsidP="006C7D5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3F20" w:rsidRPr="00D26A91" w:rsidRDefault="00793F20" w:rsidP="00F9571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81DFA" w:rsidRPr="008F0B26" w:rsidRDefault="00181DFA" w:rsidP="00181DFA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F0B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 2</w:t>
      </w:r>
    </w:p>
    <w:p w:rsidR="00181DFA" w:rsidRPr="008F0B26" w:rsidRDefault="00181DFA" w:rsidP="00181DFA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8F0B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 решению Совета </w:t>
      </w:r>
      <w:proofErr w:type="spellStart"/>
      <w:r w:rsidRPr="008F0B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8F0B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</w:p>
    <w:p w:rsidR="00D26A91" w:rsidRPr="008F0B26" w:rsidRDefault="00640D7B" w:rsidP="00181DFA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  </w:t>
      </w:r>
      <w:r w:rsidR="002B3CCF" w:rsidRPr="0054442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«</w:t>
      </w:r>
      <w:r w:rsidR="00FF66E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22</w:t>
      </w:r>
      <w:r w:rsidRPr="0054442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 декабря 2023</w:t>
      </w:r>
      <w:r w:rsidR="00181DFA" w:rsidRPr="008F0B26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 № </w:t>
      </w:r>
      <w:r w:rsidR="00085D8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30</w:t>
      </w:r>
    </w:p>
    <w:p w:rsidR="00D26A91" w:rsidRPr="006A021C" w:rsidRDefault="00D26A91" w:rsidP="00D26A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6A91" w:rsidRDefault="00D26A91" w:rsidP="003A5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</w:t>
      </w:r>
      <w:r w:rsidR="002B3CCF" w:rsidRPr="002B3CC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бюджета </w:t>
      </w:r>
      <w:proofErr w:type="spellStart"/>
      <w:r w:rsidR="002B3CCF" w:rsidRPr="002B3CCF">
        <w:rPr>
          <w:rFonts w:ascii="Times New Roman" w:eastAsia="Times New Roman" w:hAnsi="Times New Roman"/>
          <w:b/>
          <w:sz w:val="24"/>
          <w:szCs w:val="24"/>
          <w:lang w:eastAsia="ar-SA"/>
        </w:rPr>
        <w:t>Трубачевского</w:t>
      </w:r>
      <w:proofErr w:type="spellEnd"/>
      <w:r w:rsidR="002B3CCF" w:rsidRPr="002B3CC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сельского поселения </w:t>
      </w:r>
      <w:proofErr w:type="spellStart"/>
      <w:r w:rsidR="002B3CCF" w:rsidRPr="002B3CCF">
        <w:rPr>
          <w:rFonts w:ascii="Times New Roman" w:eastAsia="Times New Roman" w:hAnsi="Times New Roman"/>
          <w:b/>
          <w:sz w:val="24"/>
          <w:szCs w:val="24"/>
          <w:lang w:eastAsia="ar-SA"/>
        </w:rPr>
        <w:t>Шегарского</w:t>
      </w:r>
      <w:proofErr w:type="spellEnd"/>
      <w:r w:rsidR="002B3CCF" w:rsidRPr="002B3CCF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 Томской области</w:t>
      </w:r>
      <w:r w:rsidR="002B3CCF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40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2024</w:t>
      </w:r>
      <w:r w:rsidR="00A704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 плановый </w:t>
      </w:r>
      <w:r w:rsidR="00640D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период 2025-2026</w:t>
      </w:r>
      <w:r w:rsidRPr="006A0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3A5DE4" w:rsidRPr="00D26A91" w:rsidRDefault="003A5DE4" w:rsidP="003A5D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09" w:type="dxa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2"/>
        <w:gridCol w:w="565"/>
        <w:gridCol w:w="707"/>
        <w:gridCol w:w="1316"/>
        <w:gridCol w:w="566"/>
        <w:gridCol w:w="866"/>
        <w:gridCol w:w="989"/>
        <w:gridCol w:w="1058"/>
      </w:tblGrid>
      <w:tr w:rsidR="00D26A91" w:rsidRPr="00D26A91" w:rsidTr="00FD7718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5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13" w:type="dxa"/>
            <w:gridSpan w:val="3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6A91" w:rsidRPr="00D26A91" w:rsidTr="00FD7718">
        <w:trPr>
          <w:trHeight w:val="315"/>
        </w:trPr>
        <w:tc>
          <w:tcPr>
            <w:tcW w:w="3542" w:type="dxa"/>
            <w:vMerge w:val="restart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565" w:type="dxa"/>
            <w:vMerge w:val="restart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07" w:type="dxa"/>
            <w:vMerge w:val="restart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316" w:type="dxa"/>
            <w:vMerge w:val="restart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6" w:type="dxa"/>
            <w:vMerge w:val="restart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913" w:type="dxa"/>
            <w:gridSpan w:val="3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(тыс. руб.)</w:t>
            </w:r>
          </w:p>
        </w:tc>
      </w:tr>
      <w:tr w:rsidR="00D26A91" w:rsidRPr="005A29DD" w:rsidTr="00FD7718">
        <w:trPr>
          <w:trHeight w:val="360"/>
        </w:trPr>
        <w:tc>
          <w:tcPr>
            <w:tcW w:w="3542" w:type="dxa"/>
            <w:vMerge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5" w:type="dxa"/>
            <w:vMerge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vMerge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16" w:type="dxa"/>
            <w:vMerge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vMerge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center"/>
            <w:hideMark/>
          </w:tcPr>
          <w:p w:rsidR="00D26A91" w:rsidRPr="00BC721E" w:rsidRDefault="00640D7B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  <w:r w:rsidR="00D26A91"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D26A91" w:rsidRPr="00BC721E" w:rsidRDefault="00640D7B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  <w:r w:rsidR="00D26A91"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D26A91" w:rsidRPr="00BC721E" w:rsidRDefault="00640D7B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  <w:r w:rsidR="00D26A91" w:rsidRPr="00BC72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D26A91" w:rsidRPr="005A29DD" w:rsidTr="00FD7718">
        <w:trPr>
          <w:trHeight w:val="409"/>
        </w:trPr>
        <w:tc>
          <w:tcPr>
            <w:tcW w:w="3542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26A91" w:rsidRPr="00BC721E" w:rsidRDefault="00C469E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15835,0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BC721E" w:rsidRDefault="00C469E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11794,8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BC721E" w:rsidRDefault="00C469E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11813,0</w:t>
            </w:r>
          </w:p>
        </w:tc>
      </w:tr>
      <w:tr w:rsidR="00D26A91" w:rsidRPr="005A29DD" w:rsidTr="00FD7718">
        <w:trPr>
          <w:trHeight w:val="435"/>
        </w:trPr>
        <w:tc>
          <w:tcPr>
            <w:tcW w:w="3542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Трубачевского</w:t>
            </w:r>
            <w:proofErr w:type="spellEnd"/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26A91" w:rsidRPr="00B258F5" w:rsidRDefault="00C469E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15835,0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B258F5" w:rsidRDefault="00C469E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11794,8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B258F5" w:rsidRDefault="00C469E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11813,0</w:t>
            </w:r>
          </w:p>
        </w:tc>
      </w:tr>
      <w:tr w:rsidR="00D26A91" w:rsidRPr="005A29DD" w:rsidTr="00FD7718">
        <w:trPr>
          <w:trHeight w:val="665"/>
        </w:trPr>
        <w:tc>
          <w:tcPr>
            <w:tcW w:w="3542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5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316" w:type="dxa"/>
            <w:shd w:val="clear" w:color="FFFFCC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FFFFCC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000000" w:fill="92D050"/>
            <w:vAlign w:val="bottom"/>
            <w:hideMark/>
          </w:tcPr>
          <w:p w:rsidR="00D26A91" w:rsidRPr="00B258F5" w:rsidRDefault="0094367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7628,7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D26A91" w:rsidRPr="00B258F5" w:rsidRDefault="0094367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7625,4</w:t>
            </w:r>
          </w:p>
        </w:tc>
        <w:tc>
          <w:tcPr>
            <w:tcW w:w="1058" w:type="dxa"/>
            <w:shd w:val="clear" w:color="000000" w:fill="92D050"/>
            <w:vAlign w:val="bottom"/>
          </w:tcPr>
          <w:p w:rsidR="00D26A91" w:rsidRPr="00B258F5" w:rsidRDefault="0094367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7625,4</w:t>
            </w:r>
          </w:p>
        </w:tc>
      </w:tr>
      <w:tr w:rsidR="00D26A91" w:rsidRPr="005A29DD" w:rsidTr="00FD7718">
        <w:trPr>
          <w:trHeight w:val="398"/>
        </w:trPr>
        <w:tc>
          <w:tcPr>
            <w:tcW w:w="354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D26A91" w:rsidRPr="00671AFF" w:rsidRDefault="0094367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695,6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671AFF" w:rsidRDefault="0094367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695,6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671AFF" w:rsidRDefault="0094367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695,6</w:t>
            </w:r>
          </w:p>
        </w:tc>
      </w:tr>
      <w:tr w:rsidR="00D26A91" w:rsidRPr="005A29DD" w:rsidTr="00FD7718">
        <w:trPr>
          <w:trHeight w:val="398"/>
        </w:trPr>
        <w:tc>
          <w:tcPr>
            <w:tcW w:w="354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D26A91" w:rsidRPr="00671AFF" w:rsidRDefault="0094367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671AFF" w:rsidRDefault="0094367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671AFF" w:rsidRDefault="0094367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</w:tr>
      <w:tr w:rsidR="00D63BBA" w:rsidRPr="005A29DD" w:rsidTr="00FD7718">
        <w:trPr>
          <w:trHeight w:val="398"/>
        </w:trPr>
        <w:tc>
          <w:tcPr>
            <w:tcW w:w="3542" w:type="dxa"/>
            <w:shd w:val="clear" w:color="auto" w:fill="auto"/>
            <w:vAlign w:val="bottom"/>
          </w:tcPr>
          <w:p w:rsidR="00D63BBA" w:rsidRPr="00D26A91" w:rsidRDefault="00D63BBA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D63BBA" w:rsidRPr="00D26A91" w:rsidRDefault="00D63BB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63BBA" w:rsidRPr="00D26A91" w:rsidRDefault="00D63BB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63BBA" w:rsidRPr="00D26A91" w:rsidRDefault="00D63BB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D63BBA" w:rsidRPr="00D26A91" w:rsidRDefault="00D63BB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D63BBA" w:rsidRPr="00671AFF" w:rsidRDefault="00943677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63BBA" w:rsidRPr="00671AFF" w:rsidRDefault="00943677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63BBA" w:rsidRPr="00671AFF" w:rsidRDefault="00943677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</w:tr>
      <w:tr w:rsidR="00D63BBA" w:rsidRPr="005A29DD" w:rsidTr="00FD7718">
        <w:trPr>
          <w:trHeight w:val="398"/>
        </w:trPr>
        <w:tc>
          <w:tcPr>
            <w:tcW w:w="3542" w:type="dxa"/>
            <w:shd w:val="clear" w:color="auto" w:fill="auto"/>
            <w:vAlign w:val="bottom"/>
          </w:tcPr>
          <w:p w:rsidR="00D63BBA" w:rsidRPr="00D26A91" w:rsidRDefault="00D63BBA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D63BBA" w:rsidRPr="00D26A91" w:rsidRDefault="00D63BB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63BBA" w:rsidRPr="00D26A91" w:rsidRDefault="00D63BB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63BBA" w:rsidRPr="00D26A91" w:rsidRDefault="00D63BB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D63BBA" w:rsidRPr="00D26A91" w:rsidRDefault="00D63BB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D63BBA" w:rsidRPr="00671AFF" w:rsidRDefault="00943677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63BBA" w:rsidRPr="00671AFF" w:rsidRDefault="00943677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63BBA" w:rsidRPr="00671AFF" w:rsidRDefault="00943677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695,6</w:t>
            </w:r>
          </w:p>
        </w:tc>
      </w:tr>
      <w:tr w:rsidR="00D26A91" w:rsidRPr="005A29DD" w:rsidTr="00FD7718">
        <w:trPr>
          <w:trHeight w:val="860"/>
        </w:trPr>
        <w:tc>
          <w:tcPr>
            <w:tcW w:w="3542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26A91" w:rsidRPr="00683458" w:rsidRDefault="00866B1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5 539,8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683458" w:rsidRDefault="00866B1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5 539,8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683458" w:rsidRDefault="00866B1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5 539,8</w:t>
            </w:r>
          </w:p>
        </w:tc>
      </w:tr>
      <w:tr w:rsidR="00D63BBA" w:rsidRPr="005A29DD" w:rsidTr="00FD7718">
        <w:trPr>
          <w:trHeight w:val="633"/>
        </w:trPr>
        <w:tc>
          <w:tcPr>
            <w:tcW w:w="3542" w:type="dxa"/>
            <w:shd w:val="clear" w:color="auto" w:fill="auto"/>
            <w:vAlign w:val="bottom"/>
            <w:hideMark/>
          </w:tcPr>
          <w:p w:rsidR="00D63BBA" w:rsidRPr="00D26A91" w:rsidRDefault="00D63BBA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местного самоуправления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63BBA" w:rsidRPr="00D26A91" w:rsidRDefault="00D63BB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63BBA" w:rsidRPr="00D26A91" w:rsidRDefault="00D63BB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3BBA" w:rsidRPr="00D26A91" w:rsidRDefault="00D63BB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D63BBA" w:rsidRPr="00D26A91" w:rsidRDefault="00D63BB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63BBA" w:rsidRPr="00D63BBA" w:rsidRDefault="00D63BBA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63B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C843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539,8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63BBA" w:rsidRPr="00D63BBA" w:rsidRDefault="00D63BBA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63B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C843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539,8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63BBA" w:rsidRPr="00D63BBA" w:rsidRDefault="00D63BBA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63B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C843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539,8</w:t>
            </w:r>
          </w:p>
        </w:tc>
      </w:tr>
      <w:tr w:rsidR="00D63BBA" w:rsidRPr="005A29DD" w:rsidTr="00FD7718">
        <w:trPr>
          <w:trHeight w:val="372"/>
        </w:trPr>
        <w:tc>
          <w:tcPr>
            <w:tcW w:w="3542" w:type="dxa"/>
            <w:shd w:val="clear" w:color="auto" w:fill="auto"/>
            <w:vAlign w:val="bottom"/>
            <w:hideMark/>
          </w:tcPr>
          <w:p w:rsidR="00D63BBA" w:rsidRPr="00D26A91" w:rsidRDefault="00D63BBA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63BBA" w:rsidRPr="00D26A91" w:rsidRDefault="00D63BB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63BBA" w:rsidRPr="00D26A91" w:rsidRDefault="00D63BB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63BBA" w:rsidRPr="00D26A91" w:rsidRDefault="00D63BB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D63BBA" w:rsidRPr="00D26A91" w:rsidRDefault="00D63BB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63BBA" w:rsidRPr="00D63BBA" w:rsidRDefault="00D63BBA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63B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C843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539,8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63BBA" w:rsidRPr="00D63BBA" w:rsidRDefault="00D63BBA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63B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C843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539,8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63BBA" w:rsidRPr="00D63BBA" w:rsidRDefault="00D63BBA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D63BBA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C8430C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539,8</w:t>
            </w:r>
          </w:p>
        </w:tc>
      </w:tr>
      <w:tr w:rsidR="00D26A91" w:rsidRPr="005A29DD" w:rsidTr="00FD7718">
        <w:trPr>
          <w:trHeight w:val="1152"/>
        </w:trPr>
        <w:tc>
          <w:tcPr>
            <w:tcW w:w="3542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58391C" w:rsidRPr="00683458" w:rsidRDefault="00C8430C" w:rsidP="005839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683458" w:rsidRDefault="00C8430C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3 488,3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683458" w:rsidRDefault="00C8430C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3 488,3</w:t>
            </w:r>
          </w:p>
        </w:tc>
      </w:tr>
      <w:tr w:rsidR="00B96E5A" w:rsidRPr="005A29DD" w:rsidTr="00FD7718">
        <w:trPr>
          <w:trHeight w:val="382"/>
        </w:trPr>
        <w:tc>
          <w:tcPr>
            <w:tcW w:w="3542" w:type="dxa"/>
            <w:shd w:val="clear" w:color="auto" w:fill="auto"/>
            <w:hideMark/>
          </w:tcPr>
          <w:p w:rsidR="00B96E5A" w:rsidRPr="00D26A91" w:rsidRDefault="00B96E5A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B96E5A" w:rsidRPr="00D26A91" w:rsidRDefault="00B96E5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B96E5A" w:rsidRPr="00D26A91" w:rsidRDefault="00B96E5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96E5A" w:rsidRPr="00D26A91" w:rsidRDefault="00B96E5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B96E5A" w:rsidRPr="00D26A91" w:rsidRDefault="00B96E5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B96E5A" w:rsidRPr="00683458" w:rsidRDefault="00C8430C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B96E5A" w:rsidRPr="00683458" w:rsidRDefault="00C8430C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3 488,3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96E5A" w:rsidRPr="00683458" w:rsidRDefault="00C8430C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3 488,3</w:t>
            </w:r>
          </w:p>
        </w:tc>
      </w:tr>
      <w:tr w:rsidR="00D26A91" w:rsidRPr="005A29DD" w:rsidTr="00FD7718">
        <w:trPr>
          <w:trHeight w:val="473"/>
        </w:trPr>
        <w:tc>
          <w:tcPr>
            <w:tcW w:w="3542" w:type="dxa"/>
            <w:shd w:val="clear" w:color="auto" w:fill="auto"/>
            <w:vAlign w:val="center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26A91" w:rsidRPr="00683458" w:rsidRDefault="00B96E5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683458" w:rsidRDefault="00B96E5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2 050,0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683458" w:rsidRDefault="00B96E5A" w:rsidP="00B96E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2 050,0</w:t>
            </w:r>
          </w:p>
        </w:tc>
      </w:tr>
      <w:tr w:rsidR="0024799E" w:rsidRPr="005A29DD" w:rsidTr="00FD7718">
        <w:trPr>
          <w:trHeight w:val="540"/>
        </w:trPr>
        <w:tc>
          <w:tcPr>
            <w:tcW w:w="3542" w:type="dxa"/>
            <w:shd w:val="clear" w:color="auto" w:fill="auto"/>
            <w:hideMark/>
          </w:tcPr>
          <w:p w:rsidR="0024799E" w:rsidRPr="00D26A91" w:rsidRDefault="0024799E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24799E" w:rsidRPr="00D26A91" w:rsidRDefault="0024799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24799E" w:rsidRPr="00D26A91" w:rsidRDefault="0024799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24799E" w:rsidRPr="00D26A91" w:rsidRDefault="0024799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24799E" w:rsidRPr="00D26A91" w:rsidRDefault="0024799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24799E" w:rsidRPr="00683458" w:rsidRDefault="0024799E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24799E" w:rsidRPr="00683458" w:rsidRDefault="0024799E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2 050,0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24799E" w:rsidRPr="00683458" w:rsidRDefault="0024799E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2 050,0</w:t>
            </w:r>
          </w:p>
        </w:tc>
      </w:tr>
      <w:tr w:rsidR="00D26A91" w:rsidRPr="005A29DD" w:rsidTr="00FD7718">
        <w:trPr>
          <w:trHeight w:val="300"/>
        </w:trPr>
        <w:tc>
          <w:tcPr>
            <w:tcW w:w="3542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26A91" w:rsidRPr="00683458" w:rsidRDefault="0024799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683458" w:rsidRDefault="0024799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683458" w:rsidRDefault="0024799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D26A91" w:rsidRPr="005A29DD" w:rsidTr="00FD7718">
        <w:trPr>
          <w:trHeight w:val="338"/>
        </w:trPr>
        <w:tc>
          <w:tcPr>
            <w:tcW w:w="3542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26A91" w:rsidRPr="00683458" w:rsidRDefault="0024799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683458" w:rsidRDefault="0024799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683458" w:rsidRDefault="0024799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</w:tr>
      <w:tr w:rsidR="00D26A91" w:rsidRPr="005A29DD" w:rsidTr="00FD7718">
        <w:trPr>
          <w:trHeight w:val="375"/>
        </w:trPr>
        <w:tc>
          <w:tcPr>
            <w:tcW w:w="3542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5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FFFFCC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000000" w:fill="92D050"/>
            <w:vAlign w:val="bottom"/>
            <w:hideMark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8" w:type="dxa"/>
            <w:shd w:val="clear" w:color="000000" w:fill="92D050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20,0</w:t>
            </w:r>
          </w:p>
        </w:tc>
      </w:tr>
      <w:tr w:rsidR="00D26A91" w:rsidRPr="005A29DD" w:rsidTr="00FD7718">
        <w:trPr>
          <w:trHeight w:val="315"/>
        </w:trPr>
        <w:tc>
          <w:tcPr>
            <w:tcW w:w="3542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20,0</w:t>
            </w:r>
          </w:p>
        </w:tc>
      </w:tr>
      <w:tr w:rsidR="00D26A91" w:rsidRPr="005A29DD" w:rsidTr="00FD7718">
        <w:trPr>
          <w:trHeight w:val="315"/>
        </w:trPr>
        <w:tc>
          <w:tcPr>
            <w:tcW w:w="3542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20,0</w:t>
            </w:r>
          </w:p>
        </w:tc>
      </w:tr>
      <w:tr w:rsidR="00D26A91" w:rsidRPr="005A29DD" w:rsidTr="00FD7718">
        <w:trPr>
          <w:trHeight w:val="315"/>
        </w:trPr>
        <w:tc>
          <w:tcPr>
            <w:tcW w:w="354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финансирования непредвиденных расходов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6" w:type="dxa"/>
            <w:shd w:val="clear" w:color="FFFFCC" w:fill="FFFFFF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26A91" w:rsidRPr="005A29DD" w:rsidTr="00FD7718">
        <w:trPr>
          <w:trHeight w:val="315"/>
        </w:trPr>
        <w:tc>
          <w:tcPr>
            <w:tcW w:w="3542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26A91" w:rsidRPr="005A29DD" w:rsidTr="00FD7718">
        <w:trPr>
          <w:trHeight w:val="315"/>
        </w:trPr>
        <w:tc>
          <w:tcPr>
            <w:tcW w:w="3542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13,0</w:t>
            </w:r>
          </w:p>
        </w:tc>
      </w:tr>
      <w:tr w:rsidR="00D26A91" w:rsidRPr="005A29DD" w:rsidTr="00FD7718">
        <w:trPr>
          <w:trHeight w:val="315"/>
        </w:trPr>
        <w:tc>
          <w:tcPr>
            <w:tcW w:w="354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по ликвидации последствий стихийных бедствий и других чрезвычайных ситуаций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6" w:type="dxa"/>
            <w:shd w:val="clear" w:color="FFFFCC" w:fill="FFFFFF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D26A91" w:rsidRPr="005A29DD" w:rsidTr="00FD7718">
        <w:trPr>
          <w:trHeight w:val="315"/>
        </w:trPr>
        <w:tc>
          <w:tcPr>
            <w:tcW w:w="3542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D26A91" w:rsidRPr="005A29DD" w:rsidTr="00FD7718">
        <w:trPr>
          <w:trHeight w:val="315"/>
        </w:trPr>
        <w:tc>
          <w:tcPr>
            <w:tcW w:w="354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566" w:type="dxa"/>
            <w:shd w:val="clear" w:color="FFFFCC" w:fill="FFFFFF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683458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34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D26A91" w:rsidRPr="005A29DD" w:rsidTr="00FD7718">
        <w:trPr>
          <w:trHeight w:val="808"/>
        </w:trPr>
        <w:tc>
          <w:tcPr>
            <w:tcW w:w="3542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565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000000" w:fill="92D050"/>
            <w:vAlign w:val="bottom"/>
            <w:hideMark/>
          </w:tcPr>
          <w:p w:rsidR="00D26A91" w:rsidRPr="005E36F0" w:rsidRDefault="00B27BE4" w:rsidP="00D26A91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1373,3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D26A91" w:rsidRPr="005E36F0" w:rsidRDefault="00B27BE4" w:rsidP="00D26A91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1370,0</w:t>
            </w:r>
          </w:p>
        </w:tc>
        <w:tc>
          <w:tcPr>
            <w:tcW w:w="1058" w:type="dxa"/>
            <w:shd w:val="clear" w:color="000000" w:fill="92D050"/>
            <w:vAlign w:val="bottom"/>
          </w:tcPr>
          <w:p w:rsidR="00D26A91" w:rsidRPr="005E36F0" w:rsidRDefault="00B27BE4" w:rsidP="00D26A91">
            <w:pPr>
              <w:spacing w:after="0" w:line="240" w:lineRule="auto"/>
              <w:ind w:right="-64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1370,0</w:t>
            </w:r>
          </w:p>
        </w:tc>
      </w:tr>
      <w:tr w:rsidR="00A10741" w:rsidRPr="005A29DD" w:rsidTr="00FD7718">
        <w:trPr>
          <w:trHeight w:val="795"/>
        </w:trPr>
        <w:tc>
          <w:tcPr>
            <w:tcW w:w="3542" w:type="dxa"/>
            <w:shd w:val="clear" w:color="auto" w:fill="auto"/>
            <w:vAlign w:val="bottom"/>
            <w:hideMark/>
          </w:tcPr>
          <w:p w:rsidR="00A10741" w:rsidRPr="00D26A91" w:rsidRDefault="00A1074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A10741" w:rsidRPr="00D26A91" w:rsidRDefault="00A1074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A10741" w:rsidRPr="00D26A91" w:rsidRDefault="00A1074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10741" w:rsidRPr="00D26A91" w:rsidRDefault="00A1074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A10741" w:rsidRPr="00D26A91" w:rsidRDefault="00A1074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10741" w:rsidRPr="001B598A" w:rsidRDefault="00A1074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1114,5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10741" w:rsidRPr="001B598A" w:rsidRDefault="00A10741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1114,5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A10741" w:rsidRPr="001B598A" w:rsidRDefault="00A10741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1114,5</w:t>
            </w:r>
          </w:p>
        </w:tc>
      </w:tr>
      <w:tr w:rsidR="00A10741" w:rsidRPr="005A29DD" w:rsidTr="00FD7718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A10741" w:rsidRPr="00D26A91" w:rsidRDefault="00A1074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A10741" w:rsidRPr="00D26A91" w:rsidRDefault="00A1074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A10741" w:rsidRPr="00D26A91" w:rsidRDefault="00A1074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A10741" w:rsidRPr="00D26A91" w:rsidRDefault="00A1074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A10741" w:rsidRPr="00D26A91" w:rsidRDefault="00A1074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A10741" w:rsidRPr="001B598A" w:rsidRDefault="00A10741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1114,5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10741" w:rsidRPr="001B598A" w:rsidRDefault="00A10741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1114,5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A10741" w:rsidRPr="001B598A" w:rsidRDefault="00A10741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1114,5</w:t>
            </w:r>
          </w:p>
        </w:tc>
      </w:tr>
      <w:tr w:rsidR="00D26A91" w:rsidRPr="005A29DD" w:rsidTr="00FD7718">
        <w:trPr>
          <w:trHeight w:val="1035"/>
        </w:trPr>
        <w:tc>
          <w:tcPr>
            <w:tcW w:w="3542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26A91" w:rsidRPr="005E36F0" w:rsidRDefault="001B598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5E36F0" w:rsidRDefault="001B598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5E36F0" w:rsidRDefault="001B598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</w:tr>
      <w:tr w:rsidR="001B598A" w:rsidRPr="005A29DD" w:rsidTr="00FD7718">
        <w:trPr>
          <w:trHeight w:val="315"/>
        </w:trPr>
        <w:tc>
          <w:tcPr>
            <w:tcW w:w="3542" w:type="dxa"/>
            <w:shd w:val="clear" w:color="auto" w:fill="auto"/>
            <w:hideMark/>
          </w:tcPr>
          <w:p w:rsidR="001B598A" w:rsidRPr="00D26A91" w:rsidRDefault="001B598A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1B598A" w:rsidRPr="00D26A91" w:rsidRDefault="001B598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1B598A" w:rsidRPr="00D26A91" w:rsidRDefault="001B598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1B598A" w:rsidRPr="00D26A91" w:rsidRDefault="001B598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1B598A" w:rsidRPr="00D26A91" w:rsidRDefault="001B598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1B598A" w:rsidRPr="005E36F0" w:rsidRDefault="001B598A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1B598A" w:rsidRPr="005E36F0" w:rsidRDefault="001B598A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1B598A" w:rsidRPr="005E36F0" w:rsidRDefault="001B598A" w:rsidP="001B59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834,5</w:t>
            </w:r>
          </w:p>
        </w:tc>
      </w:tr>
      <w:tr w:rsidR="00D26A91" w:rsidRPr="005A29DD" w:rsidTr="00FD7718">
        <w:trPr>
          <w:trHeight w:val="510"/>
        </w:trPr>
        <w:tc>
          <w:tcPr>
            <w:tcW w:w="3542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26A91" w:rsidRPr="005E36F0" w:rsidRDefault="0089322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5E36F0" w:rsidRDefault="0089322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5E36F0" w:rsidRDefault="0089322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893222" w:rsidRPr="005A29DD" w:rsidTr="00FD7718">
        <w:trPr>
          <w:trHeight w:val="510"/>
        </w:trPr>
        <w:tc>
          <w:tcPr>
            <w:tcW w:w="3542" w:type="dxa"/>
            <w:shd w:val="clear" w:color="auto" w:fill="auto"/>
            <w:hideMark/>
          </w:tcPr>
          <w:p w:rsidR="00893222" w:rsidRPr="00D26A91" w:rsidRDefault="00893222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893222" w:rsidRPr="00D26A91" w:rsidRDefault="0089322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893222" w:rsidRPr="00D26A91" w:rsidRDefault="0089322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893222" w:rsidRPr="00D26A91" w:rsidRDefault="0089322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893222" w:rsidRPr="00D26A91" w:rsidRDefault="0089322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893222" w:rsidRPr="005E36F0" w:rsidRDefault="00893222" w:rsidP="0032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93222" w:rsidRPr="005E36F0" w:rsidRDefault="00893222" w:rsidP="0032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893222" w:rsidRPr="005E36F0" w:rsidRDefault="00893222" w:rsidP="0032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280,0</w:t>
            </w:r>
          </w:p>
        </w:tc>
      </w:tr>
      <w:tr w:rsidR="00D26A91" w:rsidRPr="005A29DD" w:rsidTr="00FD7718">
        <w:trPr>
          <w:trHeight w:val="382"/>
        </w:trPr>
        <w:tc>
          <w:tcPr>
            <w:tcW w:w="3542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26A91" w:rsidRPr="005E36F0" w:rsidRDefault="0089322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5E36F0" w:rsidRDefault="00320EA4" w:rsidP="00320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5E36F0" w:rsidRDefault="00320EA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255,4</w:t>
            </w:r>
          </w:p>
        </w:tc>
      </w:tr>
      <w:tr w:rsidR="00320EA4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  <w:hideMark/>
          </w:tcPr>
          <w:p w:rsidR="00320EA4" w:rsidRPr="00D26A91" w:rsidRDefault="00320EA4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20EA4" w:rsidRPr="00D26A91" w:rsidRDefault="00320EA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320EA4" w:rsidRPr="00D26A91" w:rsidRDefault="00320EA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20EA4" w:rsidRPr="00D26A91" w:rsidRDefault="00320EA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20EA4" w:rsidRPr="00D26A91" w:rsidRDefault="00320EA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320EA4" w:rsidRPr="005E36F0" w:rsidRDefault="00320EA4" w:rsidP="0032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20EA4" w:rsidRPr="005E36F0" w:rsidRDefault="00320EA4" w:rsidP="00320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20EA4" w:rsidRPr="005E36F0" w:rsidRDefault="00320EA4" w:rsidP="0032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255,4</w:t>
            </w:r>
          </w:p>
        </w:tc>
      </w:tr>
      <w:tr w:rsidR="00320EA4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  <w:hideMark/>
          </w:tcPr>
          <w:p w:rsidR="00320EA4" w:rsidRPr="00D26A91" w:rsidRDefault="00320EA4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20EA4" w:rsidRPr="00D26A91" w:rsidRDefault="00320EA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320EA4" w:rsidRPr="00D26A91" w:rsidRDefault="00320EA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20EA4" w:rsidRPr="00D26A91" w:rsidRDefault="00320EA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20EA4" w:rsidRPr="00D26A91" w:rsidRDefault="00320EA4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320EA4" w:rsidRPr="005E36F0" w:rsidRDefault="00320EA4" w:rsidP="0032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258,8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20EA4" w:rsidRPr="005E36F0" w:rsidRDefault="00320EA4" w:rsidP="00320EA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255,4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20EA4" w:rsidRPr="005E36F0" w:rsidRDefault="00320EA4" w:rsidP="00320E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255,4</w:t>
            </w:r>
          </w:p>
        </w:tc>
      </w:tr>
      <w:tr w:rsidR="00D26A91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D26A91" w:rsidRPr="005E36F0" w:rsidRDefault="00320EA4" w:rsidP="0092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5E36F0" w:rsidRDefault="00924F28" w:rsidP="00924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5E36F0" w:rsidRDefault="00924F2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</w:tr>
      <w:tr w:rsidR="00924F28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924F28" w:rsidRPr="00D26A91" w:rsidRDefault="00924F28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924F28" w:rsidRPr="00D26A91" w:rsidRDefault="00924F2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24F28" w:rsidRPr="00D26A91" w:rsidRDefault="00924F2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924F28" w:rsidRPr="00D26A91" w:rsidRDefault="00924F2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0923050000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24F28" w:rsidRPr="00D26A91" w:rsidRDefault="00924F2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924F28" w:rsidRPr="005E36F0" w:rsidRDefault="00924F28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24F28" w:rsidRPr="005E36F0" w:rsidRDefault="00924F28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924F28" w:rsidRPr="005E36F0" w:rsidRDefault="00924F28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</w:tr>
      <w:tr w:rsidR="00D26A91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D26A91" w:rsidRPr="005E36F0" w:rsidRDefault="00924F2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5E36F0" w:rsidRDefault="00866B1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5E36F0" w:rsidRDefault="00866B1D" w:rsidP="0086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924F28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924F28" w:rsidRPr="00D26A91" w:rsidRDefault="00924F28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924F28" w:rsidRPr="00D26A91" w:rsidRDefault="00924F2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24F28" w:rsidRPr="00D26A91" w:rsidRDefault="00924F2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924F28" w:rsidRPr="00D26A91" w:rsidRDefault="00924F2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24F28" w:rsidRPr="00D26A91" w:rsidRDefault="00924F2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924F28" w:rsidRPr="005E36F0" w:rsidRDefault="00924F28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24F28" w:rsidRPr="005E36F0" w:rsidRDefault="00866B1D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924F28" w:rsidRPr="005E36F0" w:rsidRDefault="00866B1D" w:rsidP="00866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</w:tr>
      <w:tr w:rsidR="00D26A91" w:rsidRPr="005A29DD" w:rsidTr="00FD7718">
        <w:trPr>
          <w:trHeight w:val="360"/>
        </w:trPr>
        <w:tc>
          <w:tcPr>
            <w:tcW w:w="3542" w:type="dxa"/>
            <w:shd w:val="clear" w:color="auto" w:fill="auto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D26A91" w:rsidRPr="005E36F0" w:rsidRDefault="009701E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5E36F0" w:rsidRDefault="009701E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5E36F0" w:rsidRDefault="009701E1" w:rsidP="00970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50,4</w:t>
            </w:r>
          </w:p>
        </w:tc>
      </w:tr>
      <w:tr w:rsidR="009701E1" w:rsidRPr="005A29DD" w:rsidTr="00FD7718">
        <w:trPr>
          <w:trHeight w:val="375"/>
        </w:trPr>
        <w:tc>
          <w:tcPr>
            <w:tcW w:w="3542" w:type="dxa"/>
            <w:shd w:val="clear" w:color="auto" w:fill="auto"/>
            <w:vAlign w:val="bottom"/>
            <w:hideMark/>
          </w:tcPr>
          <w:p w:rsidR="009701E1" w:rsidRPr="00D26A91" w:rsidRDefault="009701E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lastRenderedPageBreak/>
              <w:t>Расчеты со средствами массовой информации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9701E1" w:rsidRPr="00D26A91" w:rsidRDefault="009701E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9701E1" w:rsidRPr="00D26A91" w:rsidRDefault="009701E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9701E1" w:rsidRPr="00D26A91" w:rsidRDefault="009701E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9701E1" w:rsidRPr="00D26A91" w:rsidRDefault="009701E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9701E1" w:rsidRPr="005E36F0" w:rsidRDefault="009701E1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55,2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701E1" w:rsidRPr="005E36F0" w:rsidRDefault="009701E1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50,4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9701E1" w:rsidRPr="005E36F0" w:rsidRDefault="009701E1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50,4</w:t>
            </w:r>
          </w:p>
        </w:tc>
      </w:tr>
      <w:tr w:rsidR="00FD0EC6" w:rsidRPr="005A29DD" w:rsidTr="00FD7718">
        <w:trPr>
          <w:trHeight w:val="20"/>
        </w:trPr>
        <w:tc>
          <w:tcPr>
            <w:tcW w:w="3542" w:type="dxa"/>
            <w:shd w:val="clear" w:color="auto" w:fill="92D050"/>
          </w:tcPr>
          <w:p w:rsidR="00FD0EC6" w:rsidRPr="001D518F" w:rsidRDefault="00FD0EC6" w:rsidP="001608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18F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5" w:type="dxa"/>
            <w:shd w:val="clear" w:color="auto" w:fill="92D050"/>
            <w:vAlign w:val="bottom"/>
          </w:tcPr>
          <w:p w:rsidR="00FD0EC6" w:rsidRPr="001D518F" w:rsidRDefault="00FD0EC6" w:rsidP="00857458">
            <w:pPr>
              <w:spacing w:after="0"/>
              <w:jc w:val="center"/>
              <w:rPr>
                <w:b/>
              </w:rPr>
            </w:pPr>
            <w:r w:rsidRPr="001D518F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92D050"/>
            <w:vAlign w:val="bottom"/>
          </w:tcPr>
          <w:p w:rsidR="00FD0EC6" w:rsidRPr="001D518F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18F">
              <w:rPr>
                <w:rFonts w:ascii="Times New Roman" w:hAnsi="Times New Roman" w:cs="Times New Roman"/>
                <w:b/>
                <w:sz w:val="20"/>
                <w:szCs w:val="20"/>
              </w:rPr>
              <w:t>0200</w:t>
            </w:r>
          </w:p>
        </w:tc>
        <w:tc>
          <w:tcPr>
            <w:tcW w:w="1316" w:type="dxa"/>
            <w:shd w:val="clear" w:color="auto" w:fill="92D050"/>
          </w:tcPr>
          <w:p w:rsidR="00FD0EC6" w:rsidRPr="001D518F" w:rsidRDefault="00FD0EC6" w:rsidP="001608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92D050"/>
            <w:noWrap/>
          </w:tcPr>
          <w:p w:rsidR="00FD0EC6" w:rsidRPr="001D518F" w:rsidRDefault="00FD0EC6" w:rsidP="001608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92D050"/>
            <w:noWrap/>
            <w:vAlign w:val="bottom"/>
          </w:tcPr>
          <w:p w:rsidR="00FD0EC6" w:rsidRPr="001D518F" w:rsidRDefault="00FD0EC6" w:rsidP="0085745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18F">
              <w:rPr>
                <w:rFonts w:ascii="Times New Roman" w:hAnsi="Times New Roman" w:cs="Times New Roman"/>
                <w:b/>
                <w:sz w:val="20"/>
                <w:szCs w:val="20"/>
              </w:rPr>
              <w:t>174,8</w:t>
            </w:r>
          </w:p>
        </w:tc>
        <w:tc>
          <w:tcPr>
            <w:tcW w:w="989" w:type="dxa"/>
            <w:shd w:val="clear" w:color="auto" w:fill="92D050"/>
            <w:vAlign w:val="bottom"/>
          </w:tcPr>
          <w:p w:rsidR="00FD0EC6" w:rsidRPr="001D518F" w:rsidRDefault="00FD0EC6" w:rsidP="0085745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18F">
              <w:rPr>
                <w:rFonts w:ascii="Times New Roman" w:hAnsi="Times New Roman" w:cs="Times New Roman"/>
                <w:b/>
                <w:sz w:val="20"/>
                <w:szCs w:val="20"/>
              </w:rPr>
              <w:t>192,8</w:t>
            </w:r>
          </w:p>
        </w:tc>
        <w:tc>
          <w:tcPr>
            <w:tcW w:w="1058" w:type="dxa"/>
            <w:shd w:val="clear" w:color="auto" w:fill="92D050"/>
            <w:vAlign w:val="bottom"/>
          </w:tcPr>
          <w:p w:rsidR="00FD0EC6" w:rsidRPr="001D518F" w:rsidRDefault="00FD0EC6" w:rsidP="00857458">
            <w:pPr>
              <w:spacing w:after="100" w:afterAutospacing="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518F">
              <w:rPr>
                <w:rFonts w:ascii="Times New Roman" w:hAnsi="Times New Roman" w:cs="Times New Roman"/>
                <w:b/>
                <w:sz w:val="20"/>
                <w:szCs w:val="20"/>
              </w:rPr>
              <w:t>211,0</w:t>
            </w:r>
          </w:p>
        </w:tc>
      </w:tr>
      <w:tr w:rsidR="00FD0EC6" w:rsidRPr="005A29DD" w:rsidTr="00FD7718">
        <w:trPr>
          <w:trHeight w:val="375"/>
        </w:trPr>
        <w:tc>
          <w:tcPr>
            <w:tcW w:w="3542" w:type="dxa"/>
            <w:shd w:val="clear" w:color="auto" w:fill="auto"/>
            <w:vAlign w:val="bottom"/>
          </w:tcPr>
          <w:p w:rsidR="00FD0EC6" w:rsidRPr="00FD0EC6" w:rsidRDefault="00FD0EC6" w:rsidP="001D518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D0EC6" w:rsidRDefault="00FD0EC6" w:rsidP="00857458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D0EC6" w:rsidRPr="00FD0EC6" w:rsidRDefault="00FD0EC6" w:rsidP="0085745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shd w:val="clear" w:color="auto" w:fill="auto"/>
          </w:tcPr>
          <w:p w:rsidR="00FD0EC6" w:rsidRPr="00FD0EC6" w:rsidRDefault="00FD0EC6" w:rsidP="00160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shd w:val="clear" w:color="auto" w:fill="auto"/>
            <w:noWrap/>
          </w:tcPr>
          <w:p w:rsidR="00FD0EC6" w:rsidRPr="00FD0EC6" w:rsidRDefault="00FD0EC6" w:rsidP="00160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FD0EC6" w:rsidRPr="00FD0EC6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D0EC6" w:rsidRPr="00FD0EC6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D0EC6" w:rsidRPr="00FD0EC6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211,0</w:t>
            </w:r>
          </w:p>
        </w:tc>
      </w:tr>
      <w:tr w:rsidR="00FD0EC6" w:rsidRPr="005A29DD" w:rsidTr="00FD7718">
        <w:trPr>
          <w:trHeight w:val="375"/>
        </w:trPr>
        <w:tc>
          <w:tcPr>
            <w:tcW w:w="3542" w:type="dxa"/>
            <w:shd w:val="clear" w:color="auto" w:fill="auto"/>
            <w:vAlign w:val="bottom"/>
          </w:tcPr>
          <w:p w:rsidR="00FD0EC6" w:rsidRPr="00FD0EC6" w:rsidRDefault="00FD0EC6" w:rsidP="001D518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D0EC6" w:rsidRDefault="00FD0EC6" w:rsidP="00857458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D0EC6" w:rsidRPr="00FD0EC6" w:rsidRDefault="00FD0EC6" w:rsidP="0085745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FD0EC6" w:rsidRPr="00FD0EC6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66" w:type="dxa"/>
            <w:shd w:val="clear" w:color="auto" w:fill="auto"/>
            <w:noWrap/>
          </w:tcPr>
          <w:p w:rsidR="00FD0EC6" w:rsidRPr="00FD0EC6" w:rsidRDefault="00FD0EC6" w:rsidP="00160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FD0EC6" w:rsidRPr="00FD0EC6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D0EC6" w:rsidRPr="00FD0EC6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D0EC6" w:rsidRPr="00FD0EC6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211,0</w:t>
            </w:r>
          </w:p>
        </w:tc>
      </w:tr>
      <w:tr w:rsidR="00FD0EC6" w:rsidRPr="005A29DD" w:rsidTr="00FD7718">
        <w:trPr>
          <w:trHeight w:val="375"/>
        </w:trPr>
        <w:tc>
          <w:tcPr>
            <w:tcW w:w="3542" w:type="dxa"/>
            <w:shd w:val="clear" w:color="auto" w:fill="auto"/>
            <w:vAlign w:val="bottom"/>
          </w:tcPr>
          <w:p w:rsidR="00FD0EC6" w:rsidRPr="00FD0EC6" w:rsidRDefault="00FD0EC6" w:rsidP="001D518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D0EC6" w:rsidRDefault="00FD0EC6" w:rsidP="00857458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D0EC6" w:rsidRPr="00FD0EC6" w:rsidRDefault="00FD0EC6" w:rsidP="0085745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FD0EC6" w:rsidRPr="00FD0EC6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66" w:type="dxa"/>
            <w:shd w:val="clear" w:color="auto" w:fill="auto"/>
            <w:noWrap/>
          </w:tcPr>
          <w:p w:rsidR="00FD0EC6" w:rsidRPr="00FD0EC6" w:rsidRDefault="00FD0EC6" w:rsidP="00160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FD0EC6" w:rsidRPr="00FD0EC6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D0EC6" w:rsidRPr="00FD0EC6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D0EC6" w:rsidRPr="00FD0EC6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211,0</w:t>
            </w:r>
          </w:p>
        </w:tc>
      </w:tr>
      <w:tr w:rsidR="00FD0EC6" w:rsidRPr="005A29DD" w:rsidTr="00FD7718">
        <w:trPr>
          <w:trHeight w:val="375"/>
        </w:trPr>
        <w:tc>
          <w:tcPr>
            <w:tcW w:w="3542" w:type="dxa"/>
            <w:shd w:val="clear" w:color="auto" w:fill="auto"/>
            <w:vAlign w:val="bottom"/>
          </w:tcPr>
          <w:p w:rsidR="00FD0EC6" w:rsidRPr="00FD0EC6" w:rsidRDefault="00FD0EC6" w:rsidP="001D518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D0EC6" w:rsidRDefault="00FD0EC6" w:rsidP="00857458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D0EC6" w:rsidRPr="00FD0EC6" w:rsidRDefault="00FD0EC6" w:rsidP="0085745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FD0EC6" w:rsidRPr="00FD0EC6" w:rsidRDefault="006E5188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</w:t>
            </w:r>
            <w:r w:rsidR="00FD0EC6" w:rsidRPr="00FD0EC6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566" w:type="dxa"/>
            <w:shd w:val="clear" w:color="auto" w:fill="auto"/>
            <w:noWrap/>
          </w:tcPr>
          <w:p w:rsidR="00FD0EC6" w:rsidRPr="00FD0EC6" w:rsidRDefault="00FD0EC6" w:rsidP="00160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FD0EC6" w:rsidRPr="00FD0EC6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D0EC6" w:rsidRPr="00FD0EC6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D0EC6" w:rsidRPr="00FD0EC6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211,0</w:t>
            </w:r>
          </w:p>
        </w:tc>
      </w:tr>
      <w:tr w:rsidR="00FD0EC6" w:rsidRPr="005A29DD" w:rsidTr="00FD7718">
        <w:trPr>
          <w:trHeight w:val="375"/>
        </w:trPr>
        <w:tc>
          <w:tcPr>
            <w:tcW w:w="3542" w:type="dxa"/>
            <w:shd w:val="clear" w:color="auto" w:fill="auto"/>
            <w:vAlign w:val="bottom"/>
          </w:tcPr>
          <w:p w:rsidR="00FD0EC6" w:rsidRPr="00FD0EC6" w:rsidRDefault="00FD0EC6" w:rsidP="001D518F">
            <w:pPr>
              <w:spacing w:after="100" w:afterAutospacing="1"/>
              <w:rPr>
                <w:rFonts w:ascii="Times New Roman" w:hAnsi="Times New Roman" w:cs="Times New Roman"/>
                <w:sz w:val="20"/>
                <w:szCs w:val="20"/>
              </w:rPr>
            </w:pP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первичного воинского учёта </w:t>
            </w:r>
            <w:proofErr w:type="gramStart"/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FD0E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территория</w:t>
            </w:r>
            <w:proofErr w:type="gramEnd"/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, где отсутствуют военные комиссариаты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D0EC6" w:rsidRDefault="00FD0EC6" w:rsidP="00857458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D0EC6" w:rsidRPr="00FD0EC6" w:rsidRDefault="00FD0EC6" w:rsidP="0085745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FD0EC6" w:rsidRPr="00FD0EC6" w:rsidRDefault="006E5188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6" w:type="dxa"/>
            <w:shd w:val="clear" w:color="auto" w:fill="auto"/>
            <w:noWrap/>
          </w:tcPr>
          <w:p w:rsidR="00FD0EC6" w:rsidRPr="00FD0EC6" w:rsidRDefault="00FD0EC6" w:rsidP="00160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FD0EC6" w:rsidRPr="00FD0EC6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174,8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D0EC6" w:rsidRPr="00FD0EC6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192,8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D0EC6" w:rsidRPr="00FD0EC6" w:rsidRDefault="00FD0EC6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211,0</w:t>
            </w:r>
          </w:p>
        </w:tc>
      </w:tr>
      <w:tr w:rsidR="00AA54C1" w:rsidRPr="005A29DD" w:rsidTr="00FD7718">
        <w:trPr>
          <w:trHeight w:val="375"/>
        </w:trPr>
        <w:tc>
          <w:tcPr>
            <w:tcW w:w="3542" w:type="dxa"/>
            <w:shd w:val="clear" w:color="auto" w:fill="auto"/>
            <w:vAlign w:val="bottom"/>
          </w:tcPr>
          <w:p w:rsidR="00AA54C1" w:rsidRPr="00A976C0" w:rsidRDefault="00AA54C1" w:rsidP="00ED0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AA54C1" w:rsidRDefault="00AA54C1" w:rsidP="00857458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AA54C1" w:rsidRPr="00FD0EC6" w:rsidRDefault="00AA54C1" w:rsidP="0085745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AA54C1" w:rsidRPr="00FD0EC6" w:rsidRDefault="006E5188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AA54C1" w:rsidRPr="00AA54C1" w:rsidRDefault="00AA54C1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4C1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AA54C1" w:rsidRPr="00FD0EC6" w:rsidRDefault="00407B9F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160,7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A54C1" w:rsidRPr="00FD0EC6" w:rsidRDefault="00AA54C1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</w:t>
            </w:r>
            <w:r w:rsidR="00407B9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AA54C1" w:rsidRPr="00FD0EC6" w:rsidRDefault="00407B9F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160,7</w:t>
            </w:r>
          </w:p>
        </w:tc>
      </w:tr>
      <w:tr w:rsidR="00AA54C1" w:rsidRPr="005A29DD" w:rsidTr="00FD7718">
        <w:trPr>
          <w:trHeight w:val="375"/>
        </w:trPr>
        <w:tc>
          <w:tcPr>
            <w:tcW w:w="3542" w:type="dxa"/>
            <w:shd w:val="clear" w:color="auto" w:fill="auto"/>
            <w:vAlign w:val="bottom"/>
          </w:tcPr>
          <w:p w:rsidR="00AA54C1" w:rsidRPr="00A976C0" w:rsidRDefault="00AA54C1" w:rsidP="00ED0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AA54C1" w:rsidRDefault="00AA54C1" w:rsidP="00857458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AA54C1" w:rsidRPr="00FD0EC6" w:rsidRDefault="00AA54C1" w:rsidP="0085745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AA54C1" w:rsidRPr="00FD0EC6" w:rsidRDefault="006E5188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AA54C1" w:rsidRPr="00AA54C1" w:rsidRDefault="00AA54C1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4C1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AA54C1" w:rsidRPr="00FD0EC6" w:rsidRDefault="00407B9F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160,7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A54C1" w:rsidRPr="00FD0EC6" w:rsidRDefault="00407B9F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160,7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AA54C1" w:rsidRPr="00FD0EC6" w:rsidRDefault="00407B9F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160,7</w:t>
            </w:r>
          </w:p>
        </w:tc>
      </w:tr>
      <w:tr w:rsidR="00AA54C1" w:rsidRPr="005A29DD" w:rsidTr="00FD7718">
        <w:trPr>
          <w:trHeight w:val="609"/>
        </w:trPr>
        <w:tc>
          <w:tcPr>
            <w:tcW w:w="3542" w:type="dxa"/>
            <w:shd w:val="clear" w:color="auto" w:fill="auto"/>
            <w:vAlign w:val="bottom"/>
          </w:tcPr>
          <w:p w:rsidR="00AA54C1" w:rsidRPr="00A976C0" w:rsidRDefault="00AA54C1" w:rsidP="00ED0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AA54C1" w:rsidRDefault="00AA54C1" w:rsidP="00857458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AA54C1" w:rsidRPr="00FD0EC6" w:rsidRDefault="00AA54C1" w:rsidP="0085745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AA54C1" w:rsidRPr="00FD0EC6" w:rsidRDefault="006E5188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AA54C1" w:rsidRPr="00AA54C1" w:rsidRDefault="00AA54C1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4C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AA54C1" w:rsidRPr="00FD0EC6" w:rsidRDefault="00AA54C1" w:rsidP="00ED07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A54C1" w:rsidRPr="00FD0EC6" w:rsidRDefault="00AA54C1" w:rsidP="00ED07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AA54C1" w:rsidRPr="00FD0EC6" w:rsidRDefault="00AA54C1" w:rsidP="00ED07B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AA54C1" w:rsidRPr="005A29DD" w:rsidTr="00FD7718">
        <w:trPr>
          <w:trHeight w:val="860"/>
        </w:trPr>
        <w:tc>
          <w:tcPr>
            <w:tcW w:w="3542" w:type="dxa"/>
            <w:shd w:val="clear" w:color="auto" w:fill="auto"/>
            <w:vAlign w:val="bottom"/>
          </w:tcPr>
          <w:p w:rsidR="00AA54C1" w:rsidRPr="00A976C0" w:rsidRDefault="00AA54C1" w:rsidP="00ED07B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976C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AA54C1" w:rsidRDefault="00AA54C1" w:rsidP="00857458">
            <w:pPr>
              <w:spacing w:after="100" w:afterAutospacing="1"/>
              <w:jc w:val="center"/>
            </w:pPr>
            <w:r w:rsidRPr="006A25CD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AA54C1" w:rsidRPr="00FD0EC6" w:rsidRDefault="00AA54C1" w:rsidP="00857458">
            <w:pPr>
              <w:spacing w:after="100" w:afterAutospac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FD0EC6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AA54C1" w:rsidRPr="00FD0EC6" w:rsidRDefault="006E5188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2126551180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AA54C1" w:rsidRPr="00AA54C1" w:rsidRDefault="00AA54C1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54C1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AA54C1" w:rsidRDefault="00AA54C1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A54C1" w:rsidRPr="00FD0EC6" w:rsidRDefault="00AA54C1" w:rsidP="00857458">
            <w:pPr>
              <w:tabs>
                <w:tab w:val="left" w:pos="541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14,1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AA54C1" w:rsidRPr="00FD0EC6" w:rsidRDefault="00AA54C1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AA54C1" w:rsidRPr="00FD0EC6" w:rsidRDefault="00AA54C1" w:rsidP="0085745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50,3</w:t>
            </w:r>
          </w:p>
        </w:tc>
      </w:tr>
      <w:tr w:rsidR="00D26A91" w:rsidRPr="005A29DD" w:rsidTr="00FD7718">
        <w:trPr>
          <w:trHeight w:val="1082"/>
        </w:trPr>
        <w:tc>
          <w:tcPr>
            <w:tcW w:w="3542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65" w:type="dxa"/>
            <w:shd w:val="clear" w:color="000000" w:fill="92D050"/>
            <w:vAlign w:val="bottom"/>
            <w:hideMark/>
          </w:tcPr>
          <w:p w:rsidR="00D26A91" w:rsidRPr="00D26A91" w:rsidRDefault="00D26A91" w:rsidP="001D51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000000" w:fill="92D050"/>
            <w:noWrap/>
            <w:vAlign w:val="bottom"/>
            <w:hideMark/>
          </w:tcPr>
          <w:p w:rsidR="00D26A91" w:rsidRPr="00AA54C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54C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000000" w:fill="92D050"/>
            <w:noWrap/>
            <w:vAlign w:val="bottom"/>
            <w:hideMark/>
          </w:tcPr>
          <w:p w:rsidR="00D26A91" w:rsidRPr="008F3F57" w:rsidRDefault="008F3F5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D26A91" w:rsidRPr="008F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D26A91" w:rsidRPr="008F3F57" w:rsidRDefault="008F3F5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D26A91" w:rsidRPr="008F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shd w:val="clear" w:color="000000" w:fill="92D050"/>
            <w:vAlign w:val="bottom"/>
          </w:tcPr>
          <w:p w:rsidR="00D26A91" w:rsidRPr="008F3F57" w:rsidRDefault="008F3F5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  <w:r w:rsidR="00D26A91" w:rsidRPr="008F3F5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,0</w:t>
            </w:r>
          </w:p>
        </w:tc>
      </w:tr>
      <w:tr w:rsidR="00D26A91" w:rsidRPr="005A29DD" w:rsidTr="00FD7718">
        <w:trPr>
          <w:trHeight w:val="984"/>
        </w:trPr>
        <w:tc>
          <w:tcPr>
            <w:tcW w:w="3542" w:type="dxa"/>
            <w:shd w:val="clear" w:color="auto" w:fill="auto"/>
            <w:vAlign w:val="bottom"/>
            <w:hideMark/>
          </w:tcPr>
          <w:p w:rsidR="00D26A91" w:rsidRPr="00D26A91" w:rsidRDefault="00D26A91" w:rsidP="00BA1C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</w:t>
            </w:r>
            <w:r w:rsidR="00BA1C3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пожарная безопасность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D26A91" w:rsidRPr="00D26A91" w:rsidRDefault="00245A2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D26A91" w:rsidRPr="00D26A91" w:rsidRDefault="00D26A9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D26A91" w:rsidRPr="008F3F57" w:rsidRDefault="008F3F5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</w:t>
            </w:r>
            <w:r w:rsidR="00D26A91"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D26A91" w:rsidRPr="008F3F57" w:rsidRDefault="008F3F5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</w:t>
            </w:r>
            <w:r w:rsidR="00D26A91"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D26A91" w:rsidRPr="008F3F57" w:rsidRDefault="008F3F5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</w:t>
            </w:r>
            <w:r w:rsidR="00D26A91" w:rsidRPr="008F3F5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,0</w:t>
            </w:r>
          </w:p>
        </w:tc>
      </w:tr>
      <w:tr w:rsidR="00BA1C35" w:rsidRPr="005A29DD" w:rsidTr="00FD7718">
        <w:trPr>
          <w:trHeight w:val="1039"/>
        </w:trPr>
        <w:tc>
          <w:tcPr>
            <w:tcW w:w="3542" w:type="dxa"/>
            <w:shd w:val="clear" w:color="auto" w:fill="auto"/>
            <w:vAlign w:val="bottom"/>
          </w:tcPr>
          <w:p w:rsidR="00BA1C35" w:rsidRPr="00837D1F" w:rsidRDefault="00BA1C35" w:rsidP="00B3414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BA1C35" w:rsidRPr="00D26A91" w:rsidRDefault="00BA1C35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BA1C35" w:rsidRPr="00D26A91" w:rsidRDefault="00BA1C35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A1C35" w:rsidRPr="00D26A91" w:rsidRDefault="003B69ED" w:rsidP="00FA7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</w:t>
            </w:r>
            <w:r w:rsidR="00BA1C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A1C35" w:rsidRPr="00D26A91" w:rsidRDefault="00BA1C35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BA1C35" w:rsidRPr="008F3F57" w:rsidRDefault="00BA1C35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BA1C35" w:rsidRPr="008F3F57" w:rsidRDefault="00BA1C35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A1C35" w:rsidRPr="008F3F57" w:rsidRDefault="00BA1C35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BA1C35" w:rsidRPr="005A29DD" w:rsidTr="00FD7718">
        <w:trPr>
          <w:trHeight w:val="555"/>
        </w:trPr>
        <w:tc>
          <w:tcPr>
            <w:tcW w:w="3542" w:type="dxa"/>
            <w:shd w:val="clear" w:color="auto" w:fill="auto"/>
            <w:vAlign w:val="bottom"/>
          </w:tcPr>
          <w:p w:rsidR="00BA1C35" w:rsidRPr="00837D1F" w:rsidRDefault="00BA1C35" w:rsidP="00B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BA1C35" w:rsidRPr="00B3414B" w:rsidRDefault="00BA1C35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B3414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BA1C35" w:rsidRPr="0055619D" w:rsidRDefault="00BA1C35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A1C35" w:rsidRPr="00D26A91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21801</w:t>
            </w:r>
            <w:r w:rsidR="00BA1C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A1C35" w:rsidRPr="0055619D" w:rsidRDefault="00BA1C35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BA1C35" w:rsidRPr="008F3F57" w:rsidRDefault="00BA1C35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BA1C35" w:rsidRPr="008F3F57" w:rsidRDefault="00BA1C35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A1C35" w:rsidRPr="008F3F57" w:rsidRDefault="00BA1C35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BA1C35" w:rsidRPr="005A29DD" w:rsidTr="00FD7718">
        <w:trPr>
          <w:trHeight w:val="555"/>
        </w:trPr>
        <w:tc>
          <w:tcPr>
            <w:tcW w:w="3542" w:type="dxa"/>
            <w:shd w:val="clear" w:color="auto" w:fill="auto"/>
            <w:vAlign w:val="bottom"/>
          </w:tcPr>
          <w:p w:rsidR="00BA1C35" w:rsidRPr="00837D1F" w:rsidRDefault="00BA1C35" w:rsidP="00B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7D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BA1C35" w:rsidRPr="00B3414B" w:rsidRDefault="00BA1C35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 w:rsidRPr="00B3414B"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BA1C35" w:rsidRPr="002C0B1A" w:rsidRDefault="00BA1C35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A1C35" w:rsidRPr="00D26A91" w:rsidRDefault="00BA1C35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2180000000</w:t>
            </w:r>
          </w:p>
        </w:tc>
        <w:tc>
          <w:tcPr>
            <w:tcW w:w="566" w:type="dxa"/>
            <w:shd w:val="clear" w:color="auto" w:fill="auto"/>
            <w:noWrap/>
            <w:vAlign w:val="bottom"/>
          </w:tcPr>
          <w:p w:rsidR="00BA1C35" w:rsidRPr="0055619D" w:rsidRDefault="00BA1C35" w:rsidP="00B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BA1C35" w:rsidRPr="008F3F57" w:rsidRDefault="00BA1C35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BA1C35" w:rsidRPr="008F3F57" w:rsidRDefault="00BA1C35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A1C35" w:rsidRPr="008F3F57" w:rsidRDefault="00BA1C35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30,0</w:t>
            </w:r>
          </w:p>
        </w:tc>
      </w:tr>
      <w:tr w:rsidR="003B69ED" w:rsidRPr="005A29DD" w:rsidTr="00FD7718">
        <w:trPr>
          <w:trHeight w:val="820"/>
        </w:trPr>
        <w:tc>
          <w:tcPr>
            <w:tcW w:w="3542" w:type="dxa"/>
            <w:shd w:val="clear" w:color="000000" w:fill="92D050"/>
            <w:vAlign w:val="bottom"/>
          </w:tcPr>
          <w:p w:rsidR="003B69ED" w:rsidRPr="00FA7E57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5" w:type="dxa"/>
            <w:shd w:val="clear" w:color="000000" w:fill="92D050"/>
            <w:vAlign w:val="bottom"/>
            <w:hideMark/>
          </w:tcPr>
          <w:p w:rsidR="003B69ED" w:rsidRPr="00FA7E57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000000" w:fill="92D050"/>
            <w:vAlign w:val="bottom"/>
            <w:hideMark/>
          </w:tcPr>
          <w:p w:rsidR="003B69ED" w:rsidRPr="00FA7E57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3B69ED" w:rsidRPr="00FA7E57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000000" w:fill="92D050"/>
            <w:vAlign w:val="bottom"/>
            <w:hideMark/>
          </w:tcPr>
          <w:p w:rsidR="003B69ED" w:rsidRPr="00FA7E57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000000" w:fill="92D050"/>
            <w:noWrap/>
            <w:vAlign w:val="bottom"/>
            <w:hideMark/>
          </w:tcPr>
          <w:p w:rsidR="003B69ED" w:rsidRPr="00FA7E57" w:rsidRDefault="00ED1D7E" w:rsidP="00ED1D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4357,9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3B69ED" w:rsidRPr="00FA7E57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2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1470,0</w:t>
            </w:r>
          </w:p>
        </w:tc>
        <w:tc>
          <w:tcPr>
            <w:tcW w:w="1058" w:type="dxa"/>
            <w:shd w:val="clear" w:color="000000" w:fill="92D050"/>
            <w:vAlign w:val="bottom"/>
          </w:tcPr>
          <w:p w:rsidR="003B69ED" w:rsidRPr="00FA7E57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021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1525,0</w:t>
            </w:r>
          </w:p>
        </w:tc>
      </w:tr>
      <w:tr w:rsidR="003B69ED" w:rsidRPr="005A29DD" w:rsidTr="00FD7718">
        <w:trPr>
          <w:trHeight w:val="390"/>
        </w:trPr>
        <w:tc>
          <w:tcPr>
            <w:tcW w:w="3542" w:type="dxa"/>
            <w:shd w:val="clear" w:color="auto" w:fill="auto"/>
            <w:vAlign w:val="bottom"/>
          </w:tcPr>
          <w:p w:rsidR="003B69ED" w:rsidRPr="00FA7E57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FA7E57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3B69ED" w:rsidRPr="00FA7E57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FA7E57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FA7E57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FA7E57" w:rsidRDefault="00ED1D7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4357,9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FA7E57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1470,0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FA7E57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1525,0</w:t>
            </w:r>
          </w:p>
        </w:tc>
      </w:tr>
      <w:tr w:rsidR="003B69ED" w:rsidRPr="005A29DD" w:rsidTr="00FD7718">
        <w:trPr>
          <w:trHeight w:val="375"/>
        </w:trPr>
        <w:tc>
          <w:tcPr>
            <w:tcW w:w="3542" w:type="dxa"/>
            <w:shd w:val="clear" w:color="auto" w:fill="auto"/>
            <w:vAlign w:val="bottom"/>
          </w:tcPr>
          <w:p w:rsidR="003B69ED" w:rsidRPr="00FA7E57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FA7E57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3B69ED" w:rsidRPr="00FA7E57" w:rsidRDefault="003B69ED" w:rsidP="00245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FA7E57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FA7E57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FA7E57" w:rsidRDefault="009B417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1377,0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FA7E57" w:rsidRDefault="009B417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1470,0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FA7E57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DA052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1525,0</w:t>
            </w:r>
          </w:p>
        </w:tc>
      </w:tr>
      <w:tr w:rsidR="003B69ED" w:rsidRPr="005A29DD" w:rsidTr="00FD7718">
        <w:trPr>
          <w:trHeight w:val="375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9021B0" w:rsidRDefault="009B417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1377,0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9021B0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05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1470,0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9021B0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05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1525,0</w:t>
            </w:r>
          </w:p>
        </w:tc>
      </w:tr>
      <w:tr w:rsidR="003B69ED" w:rsidRPr="005A29DD" w:rsidTr="00FD7718">
        <w:trPr>
          <w:trHeight w:val="375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EA0316" w:rsidRDefault="009B4177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1377,0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EA0316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05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1470,0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EA0316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A052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1525,0</w:t>
            </w:r>
          </w:p>
        </w:tc>
      </w:tr>
      <w:tr w:rsidR="003B69ED" w:rsidRPr="005A29DD" w:rsidTr="00FD7718">
        <w:trPr>
          <w:trHeight w:val="398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714EC8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714EC8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FFFFCC" w:fill="FFFFFF"/>
            <w:vAlign w:val="bottom"/>
            <w:hideMark/>
          </w:tcPr>
          <w:p w:rsidR="003B69ED" w:rsidRPr="00714EC8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714EC8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714EC8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3B69ED" w:rsidRPr="00714EC8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1377,0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714EC8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1470,0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714EC8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1525,0</w:t>
            </w:r>
          </w:p>
        </w:tc>
      </w:tr>
      <w:tr w:rsidR="003B69ED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714EC8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714EC8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3B69ED" w:rsidRPr="00714EC8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714EC8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714EC8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3B69ED" w:rsidRPr="00714EC8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1377,0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714EC8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1470,0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714EC8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1525,0</w:t>
            </w:r>
          </w:p>
        </w:tc>
      </w:tr>
      <w:tr w:rsidR="00ED1D7E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ED1D7E" w:rsidRPr="00C03FD1" w:rsidRDefault="00C03FD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программы 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ED1D7E" w:rsidRPr="00C03FD1" w:rsidRDefault="00ED1D7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ED1D7E" w:rsidRPr="00C03FD1" w:rsidRDefault="00ED1D7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ED1D7E" w:rsidRPr="00C03FD1" w:rsidRDefault="00ED1D7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</w:tcPr>
          <w:p w:rsidR="00ED1D7E" w:rsidRPr="00C03FD1" w:rsidRDefault="00ED1D7E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ED1D7E" w:rsidRPr="00C03FD1" w:rsidRDefault="00ED1D7E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2980,9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ED1D7E" w:rsidRPr="00C03FD1" w:rsidRDefault="00ED1D7E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ED1D7E" w:rsidRPr="00C03FD1" w:rsidRDefault="00ED1D7E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14EC8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714EC8" w:rsidRPr="00C03FD1" w:rsidRDefault="00C03FD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«Развитие автомобильных дорог общего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ользования местного значения на</w:t>
            </w:r>
            <w:r w:rsidRPr="00C0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территории </w:t>
            </w:r>
            <w:proofErr w:type="spellStart"/>
            <w:r w:rsidRPr="00C0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Шегарского</w:t>
            </w:r>
            <w:proofErr w:type="spellEnd"/>
            <w:r w:rsidRPr="00C0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 на период 2024-20226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0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714EC8" w:rsidRPr="00C03FD1" w:rsidRDefault="00714EC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714EC8" w:rsidRPr="00C03FD1" w:rsidRDefault="00714EC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714EC8" w:rsidRPr="00C03FD1" w:rsidRDefault="00C03FD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7900000000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714EC8" w:rsidRPr="00C03FD1" w:rsidRDefault="00714EC8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714EC8" w:rsidRPr="00C03FD1" w:rsidRDefault="00C03FD1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2980,9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714EC8" w:rsidRPr="00C03FD1" w:rsidRDefault="00714EC8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714EC8" w:rsidRPr="00C03FD1" w:rsidRDefault="00714EC8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C03FD1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C03FD1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C03FD1" w:rsidRPr="00C03FD1" w:rsidRDefault="00C03FD1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Основные мероприятия «Обеспечение сохранности автомобильных дорог общего пользования местного значения и искусственных сооружений на них, приоритетное выполнение на  них работ по реконструкции, содержанию и ремонту в целях доведения их транспортно-эксплуатационного состояния до нормативных требований»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C03FD1" w:rsidRPr="00C03FD1" w:rsidRDefault="00C03FD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C03FD1" w:rsidRPr="00C03FD1" w:rsidRDefault="00E1215C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C03FD1" w:rsidRPr="00C03FD1" w:rsidRDefault="00E1215C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C03FD1" w:rsidRPr="00C03FD1" w:rsidRDefault="00C03FD1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C03FD1" w:rsidRPr="00C03FD1" w:rsidRDefault="00E1215C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2763,3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C03FD1" w:rsidRPr="00C03FD1" w:rsidRDefault="007268BA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C03FD1" w:rsidRPr="00C03FD1" w:rsidRDefault="007268BA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0338E3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0338E3" w:rsidRDefault="000338E3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0338E3" w:rsidRDefault="00387E3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0338E3" w:rsidRDefault="00387E3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0338E3" w:rsidRDefault="00387E3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7901040930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0338E3" w:rsidRPr="00C03FD1" w:rsidRDefault="000338E3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0338E3" w:rsidRDefault="00387E3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2763,3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0338E3" w:rsidRDefault="00387E3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87E3D" w:rsidRDefault="00387E3D" w:rsidP="0038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A0825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9A0825" w:rsidRDefault="009A0825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9A0825" w:rsidRDefault="009A0825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A0825" w:rsidRDefault="009A0825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9A0825" w:rsidRDefault="009A0825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7901040930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A0825" w:rsidRPr="00C03FD1" w:rsidRDefault="009A0825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9A0825" w:rsidRDefault="009A0825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2763,3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A0825" w:rsidRDefault="009A0825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9A0825" w:rsidRDefault="009A0825" w:rsidP="0038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9A0825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9A0825" w:rsidRPr="00714EC8" w:rsidRDefault="00196680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9A0825" w:rsidRDefault="0019668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9A0825" w:rsidRDefault="0019668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9A0825" w:rsidRDefault="0019668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7901040930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9A0825" w:rsidRDefault="0019668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9A0825" w:rsidRDefault="00196680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2763,3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9A0825" w:rsidRDefault="00196680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9A0825" w:rsidRDefault="00196680" w:rsidP="0038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96680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196680" w:rsidRPr="00714EC8" w:rsidRDefault="000B1952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расходов в рамках Муниципальной программы «Развитие автомобильных дорог общего пользования местного значения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Шеграского</w:t>
            </w:r>
            <w:proofErr w:type="spellEnd"/>
            <w:r w:rsidR="002B5D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Томской области на 2024-2026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годы»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196680" w:rsidRDefault="00337ED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96680" w:rsidRDefault="00337ED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196680" w:rsidRPr="00337ED2" w:rsidRDefault="00337ED2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96680" w:rsidRDefault="00196680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196680" w:rsidRDefault="00337ED2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196680" w:rsidRPr="00337ED2" w:rsidRDefault="00337ED2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196680" w:rsidRDefault="00337ED2" w:rsidP="00387E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F6509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F6509" w:rsidRPr="00C03FD1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F6509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F6509" w:rsidRPr="00C03FD1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1F6509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</w:tcPr>
          <w:p w:rsidR="001F6509" w:rsidRPr="00714EC8" w:rsidRDefault="001F6509" w:rsidP="00D124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14E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79010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0930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217,6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1F6509" w:rsidRDefault="001F6509" w:rsidP="00D12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3B69ED" w:rsidRPr="005A29DD" w:rsidTr="00FD7718">
        <w:trPr>
          <w:trHeight w:val="882"/>
        </w:trPr>
        <w:tc>
          <w:tcPr>
            <w:tcW w:w="3542" w:type="dxa"/>
            <w:shd w:val="clear" w:color="000000" w:fill="92D050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5" w:type="dxa"/>
            <w:shd w:val="clear" w:color="000000" w:fill="92D050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000000" w:fill="92D050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000000" w:fill="92D050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000000" w:fill="92D050"/>
            <w:noWrap/>
            <w:vAlign w:val="bottom"/>
          </w:tcPr>
          <w:p w:rsidR="003B69ED" w:rsidRPr="00DA0523" w:rsidRDefault="00A737DF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1475,9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3B69ED" w:rsidRPr="00DA0523" w:rsidRDefault="00A737DF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1341,2</w:t>
            </w:r>
          </w:p>
        </w:tc>
        <w:tc>
          <w:tcPr>
            <w:tcW w:w="1058" w:type="dxa"/>
            <w:shd w:val="clear" w:color="000000" w:fill="92D050"/>
            <w:vAlign w:val="bottom"/>
          </w:tcPr>
          <w:p w:rsidR="003B69ED" w:rsidRPr="00DA0523" w:rsidRDefault="00A737DF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1286,2</w:t>
            </w:r>
          </w:p>
        </w:tc>
      </w:tr>
      <w:tr w:rsidR="003B69ED" w:rsidRPr="005A29DD" w:rsidTr="00FD7718">
        <w:trPr>
          <w:trHeight w:val="403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3B69ED" w:rsidRPr="00DA0523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DA0523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150,4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DA0523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95,3</w:t>
            </w:r>
          </w:p>
        </w:tc>
      </w:tr>
      <w:tr w:rsidR="003B69ED" w:rsidRPr="005A29DD" w:rsidTr="00FD7718">
        <w:trPr>
          <w:trHeight w:val="367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3B69ED" w:rsidRPr="00DA0523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DA0523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DA0523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3B69ED" w:rsidRPr="005A29DD" w:rsidTr="00FD7718">
        <w:trPr>
          <w:trHeight w:val="367"/>
        </w:trPr>
        <w:tc>
          <w:tcPr>
            <w:tcW w:w="3542" w:type="dxa"/>
            <w:shd w:val="clear" w:color="auto" w:fill="auto"/>
            <w:vAlign w:val="bottom"/>
          </w:tcPr>
          <w:p w:rsidR="003B69ED" w:rsidRPr="00DA0523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3B69ED" w:rsidRPr="00DA0523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3B69ED" w:rsidRPr="00DA0523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3B69ED" w:rsidRPr="00DA0523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B69ED" w:rsidRPr="00DA0523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3B69ED" w:rsidRPr="00B94A95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B94A95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B94A95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3B69ED" w:rsidRPr="005A29DD" w:rsidTr="00FD7718">
        <w:trPr>
          <w:trHeight w:val="420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CF2048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CF2048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CF2048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3B69ED" w:rsidRPr="005A29DD" w:rsidTr="00FD7718">
        <w:trPr>
          <w:trHeight w:val="315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D7502D" w:rsidRDefault="003B69ED" w:rsidP="005D0A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D7502D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D7502D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40,0</w:t>
            </w:r>
          </w:p>
        </w:tc>
      </w:tr>
      <w:tr w:rsidR="003B69ED" w:rsidRPr="005A29DD" w:rsidTr="00FD7718">
        <w:trPr>
          <w:trHeight w:val="349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A6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C102AB" w:rsidRDefault="003B69ED" w:rsidP="00CF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C102AB" w:rsidRDefault="003B69ED" w:rsidP="00CF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C102AB" w:rsidRDefault="003B69ED" w:rsidP="00CF2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55,3</w:t>
            </w:r>
          </w:p>
        </w:tc>
      </w:tr>
      <w:tr w:rsidR="003B69ED" w:rsidRPr="005A29DD" w:rsidTr="00FD7718">
        <w:trPr>
          <w:trHeight w:val="623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DA6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C102AB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C102AB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C102AB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55,3</w:t>
            </w:r>
          </w:p>
        </w:tc>
      </w:tr>
      <w:tr w:rsidR="003B69ED" w:rsidRPr="005A29DD" w:rsidTr="00FD7718">
        <w:trPr>
          <w:trHeight w:val="451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65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390030000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C102AB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C102AB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110,4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C102AB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C06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55,3</w:t>
            </w:r>
          </w:p>
        </w:tc>
      </w:tr>
      <w:tr w:rsidR="003B69ED" w:rsidRPr="005A29DD" w:rsidTr="00FD7718">
        <w:trPr>
          <w:trHeight w:val="335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DA65B4" w:rsidRDefault="003B69ED" w:rsidP="00B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3B69ED" w:rsidRPr="00AC06AB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AC06AB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AC06AB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AC06AB" w:rsidRDefault="00A737DF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AC06AB" w:rsidRDefault="00A737DF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AC06AB" w:rsidRDefault="00A737DF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190,9</w:t>
            </w:r>
          </w:p>
        </w:tc>
      </w:tr>
      <w:tr w:rsidR="003B69ED" w:rsidRPr="005A29DD" w:rsidTr="00FD7718">
        <w:trPr>
          <w:trHeight w:val="411"/>
        </w:trPr>
        <w:tc>
          <w:tcPr>
            <w:tcW w:w="3542" w:type="dxa"/>
            <w:shd w:val="clear" w:color="auto" w:fill="auto"/>
            <w:vAlign w:val="bottom"/>
          </w:tcPr>
          <w:p w:rsidR="008D347C" w:rsidRPr="00DA65B4" w:rsidRDefault="003B69ED" w:rsidP="00B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3B69ED" w:rsidRPr="00AC06AB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3B69ED" w:rsidRPr="00AC06AB" w:rsidRDefault="003B69ED" w:rsidP="00AC06AB">
            <w:pPr>
              <w:spacing w:after="100" w:afterAutospacing="1"/>
              <w:jc w:val="center"/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B69ED" w:rsidRPr="00AC06AB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3B69ED" w:rsidRPr="00AC06AB" w:rsidRDefault="00A737DF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AC06AB" w:rsidRDefault="00A737DF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190,9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AC06AB" w:rsidRDefault="00A737DF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190,9</w:t>
            </w:r>
          </w:p>
        </w:tc>
      </w:tr>
      <w:tr w:rsidR="003B69ED" w:rsidRPr="005A29DD" w:rsidTr="00FD771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3B69ED" w:rsidRPr="00DA65B4" w:rsidRDefault="003B69ED" w:rsidP="00B34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3B69ED" w:rsidRPr="00AC06AB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3B69ED" w:rsidRPr="00AC06AB" w:rsidRDefault="003B69ED" w:rsidP="00AC06AB">
            <w:pPr>
              <w:spacing w:after="0"/>
              <w:jc w:val="center"/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B69ED" w:rsidRPr="00AC06AB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3B69ED" w:rsidRPr="00AC06AB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3D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AC06AB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3D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AC06AB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3D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3B69ED" w:rsidRPr="005A29DD" w:rsidTr="00FD771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8D347C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3B69ED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3B69ED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3B69ED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3D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3D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Default="003B69ED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A3D42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</w:tr>
      <w:tr w:rsidR="00B64B79" w:rsidRPr="005A29DD" w:rsidTr="00FD771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B64B79" w:rsidRPr="00B64B79" w:rsidRDefault="00B64B79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64B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 xml:space="preserve">Государственная программа «Развитие коммунальной инфраструктуры в Томской области» 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B64B79" w:rsidRPr="00B64B79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64B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B64B79" w:rsidRPr="00B64B79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B64B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64B79" w:rsidRPr="00B64B79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val="en-US" w:eastAsia="ru-RU"/>
              </w:rPr>
            </w:pPr>
            <w:r w:rsidRPr="00B64B79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1900000000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64B79" w:rsidRPr="00B64B79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B64B79" w:rsidRPr="00B64B79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 w:rsidRPr="00B64B79"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B64B79" w:rsidRPr="00B64B79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 w:rsidRPr="00B64B79"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64B79" w:rsidRPr="00B64B79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</w:pPr>
            <w:r w:rsidRPr="00B64B79">
              <w:rPr>
                <w:rFonts w:ascii="Times New Roman" w:eastAsia="Times New Roman" w:hAnsi="Times New Roman" w:cs="Times New Roman"/>
                <w:bCs/>
                <w:iCs/>
                <w:color w:val="0000FF"/>
                <w:sz w:val="20"/>
                <w:szCs w:val="20"/>
                <w:lang w:eastAsia="ru-RU"/>
              </w:rPr>
              <w:t>90,9</w:t>
            </w:r>
          </w:p>
        </w:tc>
      </w:tr>
      <w:tr w:rsidR="00B64B79" w:rsidRPr="005A29DD" w:rsidTr="00FD771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B64B79" w:rsidRPr="00D26A91" w:rsidRDefault="00B64B79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Региональные проекты, направленные на реализацию национальных проектов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B64B79" w:rsidRPr="00D26A91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B64B79" w:rsidRPr="00D26A91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64B79" w:rsidRPr="008D347C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19W000000</w:t>
            </w:r>
            <w:r w:rsidR="006B5A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64B79" w:rsidRPr="00D26A91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B64B79" w:rsidRPr="004A3D42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B64B79" w:rsidRPr="004A3D42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64B79" w:rsidRPr="004A3D42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</w:tr>
      <w:tr w:rsidR="00B64B79" w:rsidRPr="005A29DD" w:rsidTr="00FD771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B64B79" w:rsidRPr="00D26A91" w:rsidRDefault="006B5ABF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«Чистая вода»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B64B79" w:rsidRPr="00D26A91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B64B79" w:rsidRPr="00D26A91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64B79" w:rsidRPr="008D347C" w:rsidRDefault="006B5ABF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64B79" w:rsidRPr="00D26A91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B64B79" w:rsidRPr="004A3D42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B64B79" w:rsidRPr="004A3D42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64B79" w:rsidRPr="004A3D42" w:rsidRDefault="00B64B79" w:rsidP="00F61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</w:tr>
      <w:tr w:rsidR="008D347C" w:rsidRPr="005A29DD" w:rsidTr="00FD771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8D347C" w:rsidRPr="00D26A91" w:rsidRDefault="008D347C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34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по обеспечению доступа к воде питьевого качества населения сельских территорий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8D347C" w:rsidRPr="00D26A91" w:rsidRDefault="008D347C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8D347C" w:rsidRPr="00D26A91" w:rsidRDefault="008D347C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8D347C" w:rsidRPr="008D347C" w:rsidRDefault="008D347C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19WF541370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D347C" w:rsidRPr="00D26A91" w:rsidRDefault="008D347C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8D347C" w:rsidRPr="004A3D42" w:rsidRDefault="00161B32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D347C" w:rsidRPr="004A3D42" w:rsidRDefault="00161B32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8D347C" w:rsidRPr="004A3D42" w:rsidRDefault="00161B32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</w:tr>
      <w:tr w:rsidR="008D347C" w:rsidRPr="005A29DD" w:rsidTr="00FD771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8D347C" w:rsidRPr="00DA65B4" w:rsidRDefault="008D347C" w:rsidP="00ED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8D347C" w:rsidRDefault="008D347C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8D347C" w:rsidRDefault="008D347C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8D347C" w:rsidRPr="00D26A91" w:rsidRDefault="008D347C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19WF541370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D347C" w:rsidRPr="00D26A91" w:rsidRDefault="008D347C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8D347C" w:rsidRDefault="00161B32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D347C" w:rsidRPr="004A3D42" w:rsidRDefault="00161B32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8D347C" w:rsidRPr="004A3D42" w:rsidRDefault="00161B32" w:rsidP="00B341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</w:tr>
      <w:tr w:rsidR="008D347C" w:rsidRPr="005A29DD" w:rsidTr="00FD7718">
        <w:trPr>
          <w:trHeight w:val="473"/>
        </w:trPr>
        <w:tc>
          <w:tcPr>
            <w:tcW w:w="3542" w:type="dxa"/>
            <w:shd w:val="clear" w:color="auto" w:fill="auto"/>
            <w:vAlign w:val="bottom"/>
          </w:tcPr>
          <w:p w:rsidR="008D347C" w:rsidRPr="00D26A91" w:rsidRDefault="008D347C" w:rsidP="00ED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8D347C" w:rsidRDefault="008D347C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8D347C" w:rsidRDefault="008D347C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8D347C" w:rsidRPr="00D26A91" w:rsidRDefault="008D347C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19WF541370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8D347C" w:rsidRPr="00D26A91" w:rsidRDefault="008D347C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8D347C" w:rsidRDefault="00161B32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8D347C" w:rsidRPr="004A3D42" w:rsidRDefault="00161B32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8D347C" w:rsidRPr="004A3D42" w:rsidRDefault="00161B32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90,9</w:t>
            </w:r>
          </w:p>
        </w:tc>
      </w:tr>
      <w:tr w:rsidR="003B69ED" w:rsidRPr="005A29DD" w:rsidTr="00FD7718">
        <w:trPr>
          <w:trHeight w:val="360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D7502D" w:rsidRDefault="001253B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D7502D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D7502D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B69ED" w:rsidRPr="005A29DD" w:rsidTr="00FD7718">
        <w:trPr>
          <w:trHeight w:val="405"/>
        </w:trPr>
        <w:tc>
          <w:tcPr>
            <w:tcW w:w="3542" w:type="dxa"/>
            <w:shd w:val="clear" w:color="FFFFCC" w:fill="FFFFFF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07" w:type="dxa"/>
            <w:shd w:val="clear" w:color="FFFFCC" w:fill="FFFFFF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FFFFCC" w:fill="FFFFFF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4A3D42" w:rsidRDefault="001253BA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1045,0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4A3D42" w:rsidRDefault="003B69ED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D65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4A3D42" w:rsidRDefault="003B69ED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D65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1000,0</w:t>
            </w:r>
          </w:p>
        </w:tc>
      </w:tr>
      <w:tr w:rsidR="003B69ED" w:rsidRPr="005A29DD" w:rsidTr="00FD7718">
        <w:trPr>
          <w:trHeight w:val="427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FFFFCC" w:fill="FFFFFF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4A3D42" w:rsidRDefault="003B69ED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4A3D42" w:rsidRDefault="003B69ED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4A3D42" w:rsidRDefault="003B69ED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600,0</w:t>
            </w:r>
          </w:p>
        </w:tc>
      </w:tr>
      <w:tr w:rsidR="003B69ED" w:rsidRPr="005A29DD" w:rsidTr="00FD7718">
        <w:trPr>
          <w:trHeight w:val="600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FFFFCC" w:fill="FFFFFF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4A3D42" w:rsidRDefault="003B69ED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4A3D42" w:rsidRDefault="003B69ED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4A3D42" w:rsidRDefault="003B69ED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B69ED" w:rsidRPr="005A29DD" w:rsidTr="00FD7718">
        <w:trPr>
          <w:trHeight w:val="300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956A56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956A56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956A56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B69ED" w:rsidRPr="005A29DD" w:rsidTr="00FD7718">
        <w:trPr>
          <w:trHeight w:val="383"/>
        </w:trPr>
        <w:tc>
          <w:tcPr>
            <w:tcW w:w="3542" w:type="dxa"/>
            <w:shd w:val="clear" w:color="auto" w:fill="auto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FFFFCC" w:fill="FFFFFF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6" w:type="dxa"/>
            <w:shd w:val="clear" w:color="auto" w:fill="auto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FD6528" w:rsidRDefault="003B69ED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FD6528" w:rsidRDefault="003B69ED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FD6528" w:rsidRDefault="003B69ED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400,0</w:t>
            </w:r>
          </w:p>
        </w:tc>
      </w:tr>
      <w:tr w:rsidR="003B69ED" w:rsidRPr="005A29DD" w:rsidTr="00FD7718">
        <w:trPr>
          <w:trHeight w:val="372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FFFFCC" w:fill="FFFFFF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956A56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956A56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956A56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</w:tr>
      <w:tr w:rsidR="003B69ED" w:rsidRPr="005A29DD" w:rsidTr="00FD7718">
        <w:trPr>
          <w:trHeight w:val="552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956A56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956A56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956A56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395,0</w:t>
            </w:r>
          </w:p>
        </w:tc>
      </w:tr>
      <w:tr w:rsidR="003B69ED" w:rsidRPr="005A29DD" w:rsidTr="00FD7718">
        <w:trPr>
          <w:trHeight w:val="400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956A56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956A56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956A56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</w:tr>
      <w:tr w:rsidR="003B69ED" w:rsidRPr="005A29DD" w:rsidTr="00FD7718">
        <w:trPr>
          <w:trHeight w:val="501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956A56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956A56" w:rsidRDefault="003B69ED" w:rsidP="00F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956A56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56A5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460F5D" w:rsidRPr="005A29DD" w:rsidTr="00FD7718">
        <w:trPr>
          <w:trHeight w:val="501"/>
        </w:trPr>
        <w:tc>
          <w:tcPr>
            <w:tcW w:w="3542" w:type="dxa"/>
            <w:shd w:val="clear" w:color="auto" w:fill="auto"/>
            <w:vAlign w:val="bottom"/>
          </w:tcPr>
          <w:p w:rsidR="00460F5D" w:rsidRPr="001253BA" w:rsidRDefault="00460F5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253B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460F5D" w:rsidRPr="001253BA" w:rsidRDefault="00460F5D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253B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460F5D" w:rsidRPr="001253BA" w:rsidRDefault="00460F5D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253B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460F5D" w:rsidRPr="001253BA" w:rsidRDefault="00460F5D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253B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460F5D" w:rsidRPr="001253BA" w:rsidRDefault="00460F5D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253B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460F5D" w:rsidRPr="001253BA" w:rsidRDefault="00460F5D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253B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460F5D" w:rsidRPr="001253BA" w:rsidRDefault="00460F5D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253B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460F5D" w:rsidRPr="001253BA" w:rsidRDefault="00460F5D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  <w:r w:rsidRPr="001253BA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  <w:t>0,0</w:t>
            </w:r>
          </w:p>
        </w:tc>
      </w:tr>
      <w:tr w:rsidR="00F64E6A" w:rsidRPr="005A29DD" w:rsidTr="00FD7718">
        <w:trPr>
          <w:trHeight w:val="501"/>
        </w:trPr>
        <w:tc>
          <w:tcPr>
            <w:tcW w:w="3542" w:type="dxa"/>
            <w:shd w:val="clear" w:color="auto" w:fill="auto"/>
            <w:vAlign w:val="bottom"/>
          </w:tcPr>
          <w:p w:rsidR="00F64E6A" w:rsidRPr="00F64E6A" w:rsidRDefault="00F64E6A" w:rsidP="00ED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 в целях капитального ремонта государственного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(муниципального)</w:t>
            </w:r>
            <w:r w:rsidR="00460F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64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64E6A" w:rsidRPr="00D26A91" w:rsidRDefault="00F64E6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F64E6A" w:rsidRPr="00D26A91" w:rsidRDefault="00F64E6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F64E6A" w:rsidRPr="00D26A91" w:rsidRDefault="00F64E6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E6A" w:rsidRPr="00D26A91" w:rsidRDefault="00F64E6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F64E6A" w:rsidRDefault="00F64E6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4E6A" w:rsidRDefault="00F64E6A" w:rsidP="00F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64E6A" w:rsidRDefault="00F64E6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64E6A" w:rsidRPr="005A29DD" w:rsidTr="00FD7718">
        <w:trPr>
          <w:trHeight w:val="501"/>
        </w:trPr>
        <w:tc>
          <w:tcPr>
            <w:tcW w:w="3542" w:type="dxa"/>
            <w:shd w:val="clear" w:color="auto" w:fill="auto"/>
            <w:vAlign w:val="bottom"/>
          </w:tcPr>
          <w:p w:rsidR="00F64E6A" w:rsidRPr="00D26A91" w:rsidRDefault="00F64E6A" w:rsidP="00ED07B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64E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64E6A" w:rsidRPr="00D26A91" w:rsidRDefault="00F64E6A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noWrap/>
            <w:vAlign w:val="bottom"/>
          </w:tcPr>
          <w:p w:rsidR="00F64E6A" w:rsidRPr="00D26A91" w:rsidRDefault="00F64E6A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F64E6A" w:rsidRPr="00D26A91" w:rsidRDefault="00F64E6A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8301008302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64E6A" w:rsidRPr="00D26A91" w:rsidRDefault="00F64E6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F64E6A" w:rsidRDefault="00F64E6A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64E6A" w:rsidRDefault="00F64E6A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64E6A" w:rsidRDefault="00F64E6A" w:rsidP="00ED07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B69ED" w:rsidRPr="005A29DD" w:rsidTr="00FD7718">
        <w:trPr>
          <w:trHeight w:val="651"/>
        </w:trPr>
        <w:tc>
          <w:tcPr>
            <w:tcW w:w="3542" w:type="dxa"/>
            <w:shd w:val="clear" w:color="000000" w:fill="92D050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565" w:type="dxa"/>
            <w:shd w:val="clear" w:color="000000" w:fill="92D050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000000" w:fill="92D050"/>
            <w:noWrap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316" w:type="dxa"/>
            <w:shd w:val="clear" w:color="000000" w:fill="92D050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FFFFCC" w:fill="92D050"/>
            <w:vAlign w:val="bottom"/>
            <w:hideMark/>
          </w:tcPr>
          <w:p w:rsidR="003B69ED" w:rsidRPr="00D26A91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000000" w:fill="92D050"/>
            <w:noWrap/>
            <w:vAlign w:val="bottom"/>
            <w:hideMark/>
          </w:tcPr>
          <w:p w:rsidR="003B69ED" w:rsidRPr="00956A56" w:rsidRDefault="00582296" w:rsidP="00F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1 032,3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3B69ED" w:rsidRPr="00956A56" w:rsidRDefault="00C56351" w:rsidP="00FD65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000000" w:fill="92D050"/>
            <w:vAlign w:val="bottom"/>
          </w:tcPr>
          <w:p w:rsidR="003B69ED" w:rsidRPr="00956A56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3B69ED" w:rsidRPr="005A29DD" w:rsidTr="00FD7718">
        <w:trPr>
          <w:trHeight w:val="412"/>
        </w:trPr>
        <w:tc>
          <w:tcPr>
            <w:tcW w:w="3542" w:type="dxa"/>
            <w:shd w:val="clear" w:color="auto" w:fill="auto"/>
            <w:vAlign w:val="bottom"/>
            <w:hideMark/>
          </w:tcPr>
          <w:p w:rsidR="003B69ED" w:rsidRPr="00BF019A" w:rsidRDefault="003B69ED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1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3B69ED" w:rsidRPr="00BF019A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1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3B69ED" w:rsidRPr="00BF019A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019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3B69ED" w:rsidRPr="00BF019A" w:rsidRDefault="003B69ED" w:rsidP="004D3F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shd w:val="clear" w:color="auto" w:fill="auto"/>
            <w:vAlign w:val="bottom"/>
            <w:hideMark/>
          </w:tcPr>
          <w:p w:rsidR="003B69ED" w:rsidRPr="00BF019A" w:rsidRDefault="003B69ED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  <w:hideMark/>
          </w:tcPr>
          <w:p w:rsidR="003B69ED" w:rsidRPr="004D3FC8" w:rsidRDefault="00582296" w:rsidP="005822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1 032,3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3B69ED" w:rsidRPr="004D3FC8" w:rsidRDefault="00C56351" w:rsidP="00C56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3B69ED" w:rsidRPr="004D3FC8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D3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F019A" w:rsidRPr="005A29DD" w:rsidTr="00FD7718">
        <w:trPr>
          <w:trHeight w:val="412"/>
        </w:trPr>
        <w:tc>
          <w:tcPr>
            <w:tcW w:w="3542" w:type="dxa"/>
            <w:shd w:val="clear" w:color="auto" w:fill="auto"/>
            <w:vAlign w:val="bottom"/>
          </w:tcPr>
          <w:p w:rsidR="00BF019A" w:rsidRPr="00BF019A" w:rsidRDefault="00BF019A" w:rsidP="004D3FC8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BF019A" w:rsidRPr="004D3FC8" w:rsidRDefault="00BF019A" w:rsidP="004D3FC8">
            <w:pPr>
              <w:spacing w:after="0"/>
              <w:jc w:val="center"/>
              <w:rPr>
                <w:b/>
              </w:rPr>
            </w:pPr>
            <w:r w:rsidRPr="004D3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BF019A" w:rsidRPr="00BF019A" w:rsidRDefault="00BF019A" w:rsidP="004D3F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10</w:t>
            </w:r>
            <w:r w:rsidRPr="00BF0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F019A" w:rsidRPr="00BF019A" w:rsidRDefault="00BF019A" w:rsidP="004D3F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F019A" w:rsidRPr="00BF019A" w:rsidRDefault="00BF019A" w:rsidP="004D3F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BF019A" w:rsidRPr="004D3FC8" w:rsidRDefault="00582296" w:rsidP="004D3FC8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1 032,3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BF019A" w:rsidRPr="004D3FC8" w:rsidRDefault="00C56351" w:rsidP="004D3FC8">
            <w:pPr>
              <w:spacing w:after="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F019A" w:rsidRPr="004D3FC8" w:rsidRDefault="00BF019A" w:rsidP="004D3FC8">
            <w:pPr>
              <w:spacing w:after="0"/>
              <w:jc w:val="center"/>
              <w:rPr>
                <w:b/>
              </w:rPr>
            </w:pPr>
            <w:r w:rsidRPr="004D3F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</w:tr>
      <w:tr w:rsidR="00BF019A" w:rsidRPr="005A29DD" w:rsidTr="00FD7718">
        <w:trPr>
          <w:trHeight w:val="412"/>
        </w:trPr>
        <w:tc>
          <w:tcPr>
            <w:tcW w:w="3542" w:type="dxa"/>
            <w:shd w:val="clear" w:color="auto" w:fill="auto"/>
            <w:vAlign w:val="bottom"/>
          </w:tcPr>
          <w:p w:rsidR="00BF019A" w:rsidRPr="00BF019A" w:rsidRDefault="00BF019A" w:rsidP="004D3FC8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BF019A" w:rsidRDefault="00BF019A" w:rsidP="004D3FC8">
            <w:pPr>
              <w:spacing w:after="0"/>
              <w:jc w:val="center"/>
            </w:pPr>
            <w:r w:rsidRPr="0070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BF019A" w:rsidRPr="00BF019A" w:rsidRDefault="00BF019A" w:rsidP="004D3F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F019A" w:rsidRPr="00BF019A" w:rsidRDefault="00BF019A" w:rsidP="004D3F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1110000000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F019A" w:rsidRPr="00BF019A" w:rsidRDefault="00BF019A" w:rsidP="004D3FC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BF019A" w:rsidRDefault="00582296" w:rsidP="004D3F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1 032,3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BF019A" w:rsidRDefault="00C56351" w:rsidP="004D3F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F019A" w:rsidRDefault="00BF019A" w:rsidP="004D3FC8">
            <w:pPr>
              <w:spacing w:after="0"/>
              <w:jc w:val="center"/>
            </w:pPr>
            <w:r w:rsidRPr="00E3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F019A" w:rsidRPr="005A29DD" w:rsidTr="00FD7718">
        <w:trPr>
          <w:trHeight w:val="412"/>
        </w:trPr>
        <w:tc>
          <w:tcPr>
            <w:tcW w:w="3542" w:type="dxa"/>
            <w:shd w:val="clear" w:color="auto" w:fill="auto"/>
            <w:vAlign w:val="bottom"/>
          </w:tcPr>
          <w:p w:rsidR="00BF019A" w:rsidRPr="00BF019A" w:rsidRDefault="00BF019A" w:rsidP="004D3FC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BF019A" w:rsidRDefault="00BF019A" w:rsidP="004D3FC8">
            <w:pPr>
              <w:spacing w:after="0"/>
              <w:jc w:val="center"/>
            </w:pPr>
            <w:r w:rsidRPr="0070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BF019A" w:rsidRPr="00BF019A" w:rsidRDefault="00BF019A" w:rsidP="004D3F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F019A" w:rsidRPr="00BF019A" w:rsidRDefault="00C36BD0" w:rsidP="004D3F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1117100000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F019A" w:rsidRPr="00BF019A" w:rsidRDefault="00BF019A" w:rsidP="004D3F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BF019A" w:rsidRDefault="00582296" w:rsidP="004D3F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1 032,3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BF019A" w:rsidRDefault="00C56351" w:rsidP="004D3F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F019A" w:rsidRDefault="00BF019A" w:rsidP="004D3FC8">
            <w:pPr>
              <w:spacing w:after="0"/>
              <w:jc w:val="center"/>
            </w:pPr>
            <w:r w:rsidRPr="00E3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F019A" w:rsidRPr="005A29DD" w:rsidTr="00FD7718">
        <w:trPr>
          <w:trHeight w:val="412"/>
        </w:trPr>
        <w:tc>
          <w:tcPr>
            <w:tcW w:w="3542" w:type="dxa"/>
            <w:shd w:val="clear" w:color="auto" w:fill="auto"/>
            <w:vAlign w:val="bottom"/>
          </w:tcPr>
          <w:p w:rsidR="00BF019A" w:rsidRPr="00BF019A" w:rsidRDefault="00BF019A" w:rsidP="004D3FC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BF019A" w:rsidRDefault="00BF019A" w:rsidP="004D3FC8">
            <w:pPr>
              <w:spacing w:after="0"/>
              <w:jc w:val="center"/>
            </w:pPr>
            <w:r w:rsidRPr="007021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BF019A" w:rsidRPr="00BF019A" w:rsidRDefault="00BF019A" w:rsidP="004D3F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F019A" w:rsidRPr="00BF019A" w:rsidRDefault="00C36BD0" w:rsidP="004D3F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BF019A" w:rsidRPr="00BF019A" w:rsidRDefault="00BF019A" w:rsidP="004D3F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BF019A" w:rsidRDefault="00FD7718" w:rsidP="004D3F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58229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032,3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BF019A" w:rsidRDefault="00C56351" w:rsidP="004D3FC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F019A" w:rsidRDefault="00BF019A" w:rsidP="004D3FC8">
            <w:pPr>
              <w:spacing w:after="0"/>
              <w:jc w:val="center"/>
            </w:pPr>
            <w:r w:rsidRPr="00E37A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7718" w:rsidRPr="005A29DD" w:rsidTr="00FD7718">
        <w:trPr>
          <w:trHeight w:val="412"/>
        </w:trPr>
        <w:tc>
          <w:tcPr>
            <w:tcW w:w="3542" w:type="dxa"/>
            <w:shd w:val="clear" w:color="auto" w:fill="auto"/>
            <w:vAlign w:val="bottom"/>
          </w:tcPr>
          <w:p w:rsidR="00FD7718" w:rsidRPr="00BF019A" w:rsidRDefault="00FD7718" w:rsidP="004D3FC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Капитальные вложения в объекты </w:t>
            </w:r>
            <w:proofErr w:type="gramStart"/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государственной</w:t>
            </w:r>
            <w:proofErr w:type="gramEnd"/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(муниципальной)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D7718" w:rsidRPr="007021B1" w:rsidRDefault="00FD7718" w:rsidP="004D3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D7718" w:rsidRDefault="00FD7718" w:rsidP="004D3F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FD7718" w:rsidRDefault="00FD7718" w:rsidP="004D3F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7718" w:rsidRPr="00BF019A" w:rsidRDefault="00FD7718" w:rsidP="004D3F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FD7718" w:rsidRDefault="00FD7718" w:rsidP="004D3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D7718" w:rsidRDefault="00FD7718" w:rsidP="004D3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D7718" w:rsidRPr="00E37AC4" w:rsidRDefault="00FD7718" w:rsidP="004D3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FD7718" w:rsidRPr="005A29DD" w:rsidTr="00FD7718">
        <w:trPr>
          <w:trHeight w:val="412"/>
        </w:trPr>
        <w:tc>
          <w:tcPr>
            <w:tcW w:w="3542" w:type="dxa"/>
            <w:shd w:val="clear" w:color="auto" w:fill="auto"/>
            <w:vAlign w:val="bottom"/>
          </w:tcPr>
          <w:p w:rsidR="00FD7718" w:rsidRPr="00BF019A" w:rsidRDefault="00FD7718" w:rsidP="004D3FC8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01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инвестиции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FD7718" w:rsidRDefault="00FD7718" w:rsidP="004D3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FD7718" w:rsidRDefault="00FD7718" w:rsidP="004D3F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FD7718" w:rsidRDefault="00FD7718" w:rsidP="004D3F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11171А0820</w:t>
            </w:r>
          </w:p>
        </w:tc>
        <w:tc>
          <w:tcPr>
            <w:tcW w:w="566" w:type="dxa"/>
            <w:shd w:val="clear" w:color="auto" w:fill="auto"/>
            <w:vAlign w:val="bottom"/>
          </w:tcPr>
          <w:p w:rsidR="00FD7718" w:rsidRDefault="00FD7718" w:rsidP="004D3FC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FD7718" w:rsidRDefault="00FD7718" w:rsidP="004D3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1032,3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FD7718" w:rsidRDefault="00FD7718" w:rsidP="004D3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FD7718" w:rsidRDefault="00FD7718" w:rsidP="004D3FC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F019A" w:rsidRPr="005A29DD" w:rsidTr="006E1754">
        <w:trPr>
          <w:trHeight w:val="557"/>
        </w:trPr>
        <w:tc>
          <w:tcPr>
            <w:tcW w:w="3542" w:type="dxa"/>
            <w:shd w:val="clear" w:color="000000" w:fill="92D050"/>
            <w:vAlign w:val="bottom"/>
          </w:tcPr>
          <w:p w:rsidR="00BF019A" w:rsidRDefault="00BF019A">
            <w:pPr>
              <w:rPr>
                <w:color w:val="000000"/>
                <w:sz w:val="20"/>
                <w:szCs w:val="20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5" w:type="dxa"/>
            <w:shd w:val="clear" w:color="000000" w:fill="92D050"/>
            <w:vAlign w:val="bottom"/>
          </w:tcPr>
          <w:p w:rsidR="00BF019A" w:rsidRDefault="00BF019A">
            <w:pPr>
              <w:jc w:val="center"/>
              <w:rPr>
                <w:color w:val="000000"/>
                <w:sz w:val="20"/>
                <w:szCs w:val="20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000000" w:fill="92D050"/>
            <w:vAlign w:val="bottom"/>
          </w:tcPr>
          <w:p w:rsidR="00BF019A" w:rsidRDefault="00BF019A">
            <w:pPr>
              <w:jc w:val="center"/>
              <w:rPr>
                <w:color w:val="000000"/>
                <w:sz w:val="20"/>
                <w:szCs w:val="20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316" w:type="dxa"/>
            <w:shd w:val="clear" w:color="000000" w:fill="92D050"/>
            <w:vAlign w:val="bottom"/>
          </w:tcPr>
          <w:p w:rsidR="00BF019A" w:rsidRDefault="00BF019A">
            <w:pPr>
              <w:jc w:val="center"/>
              <w:rPr>
                <w:color w:val="000000"/>
                <w:sz w:val="20"/>
                <w:szCs w:val="20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6" w:type="dxa"/>
            <w:shd w:val="clear" w:color="FFFFCC" w:fill="92D050"/>
            <w:vAlign w:val="bottom"/>
          </w:tcPr>
          <w:p w:rsidR="00BF019A" w:rsidRDefault="00BF019A">
            <w:pPr>
              <w:jc w:val="center"/>
              <w:rPr>
                <w:color w:val="000000"/>
                <w:sz w:val="20"/>
                <w:szCs w:val="20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000000" w:fill="92D050"/>
            <w:noWrap/>
            <w:vAlign w:val="bottom"/>
          </w:tcPr>
          <w:p w:rsidR="00BF019A" w:rsidRDefault="00BF0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1135,4</w:t>
            </w:r>
          </w:p>
        </w:tc>
        <w:tc>
          <w:tcPr>
            <w:tcW w:w="989" w:type="dxa"/>
            <w:shd w:val="clear" w:color="000000" w:fill="92D050"/>
            <w:vAlign w:val="bottom"/>
          </w:tcPr>
          <w:p w:rsidR="00BF019A" w:rsidRDefault="00BF0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1135,4</w:t>
            </w:r>
          </w:p>
        </w:tc>
        <w:tc>
          <w:tcPr>
            <w:tcW w:w="1058" w:type="dxa"/>
            <w:shd w:val="clear" w:color="000000" w:fill="92D050"/>
            <w:vAlign w:val="bottom"/>
          </w:tcPr>
          <w:p w:rsidR="00BF019A" w:rsidRDefault="00BF019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1135,4</w:t>
            </w:r>
          </w:p>
        </w:tc>
      </w:tr>
      <w:tr w:rsidR="00BF019A" w:rsidRPr="005A29DD" w:rsidTr="00FD7718">
        <w:trPr>
          <w:trHeight w:val="566"/>
        </w:trPr>
        <w:tc>
          <w:tcPr>
            <w:tcW w:w="3542" w:type="dxa"/>
            <w:shd w:val="clear" w:color="auto" w:fill="auto"/>
            <w:vAlign w:val="bottom"/>
          </w:tcPr>
          <w:p w:rsidR="00BF019A" w:rsidRPr="00D26A91" w:rsidRDefault="00BF019A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BF019A" w:rsidRPr="00D26A91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BF019A" w:rsidRPr="00D26A91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F019A" w:rsidRPr="00D26A91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5200000000 </w:t>
            </w:r>
          </w:p>
        </w:tc>
        <w:tc>
          <w:tcPr>
            <w:tcW w:w="566" w:type="dxa"/>
            <w:shd w:val="clear" w:color="FFFFCC" w:fill="FFFFFF"/>
            <w:vAlign w:val="bottom"/>
          </w:tcPr>
          <w:p w:rsidR="00BF019A" w:rsidRPr="00D26A91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BF019A" w:rsidRPr="004A3D42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1135,4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BF019A" w:rsidRPr="004A3D42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1135,4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F019A" w:rsidRPr="004A3D42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1135,4</w:t>
            </w:r>
          </w:p>
        </w:tc>
      </w:tr>
      <w:tr w:rsidR="00BF019A" w:rsidRPr="005A29DD" w:rsidTr="00FD7718">
        <w:trPr>
          <w:trHeight w:val="412"/>
        </w:trPr>
        <w:tc>
          <w:tcPr>
            <w:tcW w:w="3542" w:type="dxa"/>
            <w:shd w:val="clear" w:color="auto" w:fill="auto"/>
            <w:vAlign w:val="bottom"/>
          </w:tcPr>
          <w:p w:rsidR="00BF019A" w:rsidRPr="00725296" w:rsidRDefault="00BF019A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26A9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26A91">
              <w:rPr>
                <w:rFonts w:ascii="Times New Roman" w:eastAsia="Times New Roman" w:hAnsi="Times New Roman" w:cs="Times New Roman"/>
                <w:i/>
                <w:iCs/>
                <w:color w:val="0000FF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BF019A" w:rsidRPr="00D26A91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BF019A" w:rsidRPr="00D26A91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F019A" w:rsidRPr="00D26A91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566" w:type="dxa"/>
            <w:shd w:val="clear" w:color="FFFFCC" w:fill="FFFFFF"/>
            <w:vAlign w:val="bottom"/>
          </w:tcPr>
          <w:p w:rsidR="00BF019A" w:rsidRPr="00D26A91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shd w:val="clear" w:color="auto" w:fill="auto"/>
            <w:noWrap/>
            <w:vAlign w:val="bottom"/>
          </w:tcPr>
          <w:p w:rsidR="00BF019A" w:rsidRPr="00956A56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1135,4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BF019A" w:rsidRPr="00956A56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1135,4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F019A" w:rsidRPr="00956A56" w:rsidRDefault="00BF019A" w:rsidP="004376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8399A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1135,4</w:t>
            </w:r>
          </w:p>
        </w:tc>
      </w:tr>
      <w:tr w:rsidR="00BF019A" w:rsidRPr="005A29DD" w:rsidTr="00FD7718">
        <w:trPr>
          <w:trHeight w:val="383"/>
        </w:trPr>
        <w:tc>
          <w:tcPr>
            <w:tcW w:w="3542" w:type="dxa"/>
            <w:shd w:val="clear" w:color="auto" w:fill="auto"/>
            <w:vAlign w:val="bottom"/>
            <w:hideMark/>
          </w:tcPr>
          <w:p w:rsidR="00BF019A" w:rsidRPr="00D26A91" w:rsidRDefault="00BF019A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BF019A" w:rsidRPr="00D26A91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BF019A" w:rsidRPr="00D26A91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F019A" w:rsidRPr="00D26A91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BF019A" w:rsidRPr="00D26A91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BF019A" w:rsidRPr="006A021C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BF019A" w:rsidRPr="006A021C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F019A" w:rsidRPr="006A021C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BF019A" w:rsidRPr="005A29DD" w:rsidTr="006E1754">
        <w:trPr>
          <w:trHeight w:val="2007"/>
        </w:trPr>
        <w:tc>
          <w:tcPr>
            <w:tcW w:w="3542" w:type="dxa"/>
            <w:shd w:val="clear" w:color="auto" w:fill="auto"/>
            <w:vAlign w:val="bottom"/>
          </w:tcPr>
          <w:p w:rsidR="006E1754" w:rsidRDefault="006E1754" w:rsidP="003274EE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  <w:p w:rsidR="00BF019A" w:rsidRPr="006E1754" w:rsidRDefault="00BF019A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п.20 статьи 14 Федерального Закона от 06.10.2003г №131 ФЗ (утверждению генеральных планов, правил землепользования и застройки  и т.д.)</w:t>
            </w:r>
          </w:p>
        </w:tc>
        <w:tc>
          <w:tcPr>
            <w:tcW w:w="565" w:type="dxa"/>
            <w:shd w:val="clear" w:color="auto" w:fill="auto"/>
            <w:vAlign w:val="bottom"/>
          </w:tcPr>
          <w:p w:rsidR="00BF019A" w:rsidRPr="00B56126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</w:tcPr>
          <w:p w:rsidR="00BF019A" w:rsidRPr="00B56126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</w:tcPr>
          <w:p w:rsidR="00BF019A" w:rsidRPr="00B56126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566" w:type="dxa"/>
            <w:shd w:val="clear" w:color="FFFFCC" w:fill="FFFFFF"/>
            <w:vAlign w:val="bottom"/>
          </w:tcPr>
          <w:p w:rsidR="00BF019A" w:rsidRPr="00B56126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66" w:type="dxa"/>
            <w:shd w:val="clear" w:color="auto" w:fill="auto"/>
            <w:vAlign w:val="bottom"/>
          </w:tcPr>
          <w:p w:rsidR="00BF019A" w:rsidRPr="00B56126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BF019A" w:rsidRPr="00B56126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F019A" w:rsidRPr="00B56126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141,5</w:t>
            </w:r>
          </w:p>
        </w:tc>
      </w:tr>
      <w:tr w:rsidR="00BF019A" w:rsidRPr="006A021C" w:rsidTr="00FD7718">
        <w:trPr>
          <w:trHeight w:val="383"/>
        </w:trPr>
        <w:tc>
          <w:tcPr>
            <w:tcW w:w="3542" w:type="dxa"/>
            <w:shd w:val="clear" w:color="auto" w:fill="auto"/>
            <w:vAlign w:val="bottom"/>
            <w:hideMark/>
          </w:tcPr>
          <w:p w:rsidR="00BF019A" w:rsidRPr="00D26A91" w:rsidRDefault="00BF019A" w:rsidP="003274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BF019A" w:rsidRPr="00D26A91" w:rsidRDefault="00BF019A" w:rsidP="0032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BF019A" w:rsidRPr="00D26A91" w:rsidRDefault="00BF019A" w:rsidP="0032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F019A" w:rsidRPr="00D26A91" w:rsidRDefault="00BF019A" w:rsidP="0032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BF019A" w:rsidRPr="00D26A91" w:rsidRDefault="00BF019A" w:rsidP="0032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BF019A" w:rsidRPr="006A021C" w:rsidRDefault="00BF019A" w:rsidP="0032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BF019A" w:rsidRPr="006A021C" w:rsidRDefault="00BF019A" w:rsidP="0032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F019A" w:rsidRPr="006A021C" w:rsidRDefault="00BF019A" w:rsidP="003274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</w:tr>
      <w:tr w:rsidR="00BF019A" w:rsidRPr="005A29DD" w:rsidTr="00FD7718">
        <w:trPr>
          <w:trHeight w:val="390"/>
        </w:trPr>
        <w:tc>
          <w:tcPr>
            <w:tcW w:w="3542" w:type="dxa"/>
            <w:shd w:val="clear" w:color="auto" w:fill="auto"/>
            <w:vAlign w:val="bottom"/>
            <w:hideMark/>
          </w:tcPr>
          <w:p w:rsidR="00BF019A" w:rsidRPr="00D26A91" w:rsidRDefault="00BF019A" w:rsidP="00D26A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565" w:type="dxa"/>
            <w:shd w:val="clear" w:color="auto" w:fill="auto"/>
            <w:vAlign w:val="bottom"/>
            <w:hideMark/>
          </w:tcPr>
          <w:p w:rsidR="00BF019A" w:rsidRPr="00D26A91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07" w:type="dxa"/>
            <w:shd w:val="clear" w:color="auto" w:fill="auto"/>
            <w:vAlign w:val="bottom"/>
            <w:hideMark/>
          </w:tcPr>
          <w:p w:rsidR="00BF019A" w:rsidRPr="00D26A91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BF019A" w:rsidRPr="00B56126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566" w:type="dxa"/>
            <w:shd w:val="clear" w:color="FFFFCC" w:fill="FFFFFF"/>
            <w:vAlign w:val="bottom"/>
            <w:hideMark/>
          </w:tcPr>
          <w:p w:rsidR="00BF019A" w:rsidRPr="00B56126" w:rsidRDefault="00BF019A" w:rsidP="00D26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D26A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866" w:type="dxa"/>
            <w:shd w:val="clear" w:color="auto" w:fill="auto"/>
            <w:vAlign w:val="bottom"/>
            <w:hideMark/>
          </w:tcPr>
          <w:p w:rsidR="00BF019A" w:rsidRPr="006A021C" w:rsidRDefault="00BF019A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989" w:type="dxa"/>
            <w:shd w:val="clear" w:color="auto" w:fill="auto"/>
            <w:vAlign w:val="bottom"/>
          </w:tcPr>
          <w:p w:rsidR="00BF019A" w:rsidRPr="006A021C" w:rsidRDefault="00BF019A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  <w:tc>
          <w:tcPr>
            <w:tcW w:w="1058" w:type="dxa"/>
            <w:shd w:val="clear" w:color="auto" w:fill="auto"/>
            <w:vAlign w:val="bottom"/>
          </w:tcPr>
          <w:p w:rsidR="00BF019A" w:rsidRPr="006A021C" w:rsidRDefault="00BF019A" w:rsidP="00EE39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612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993,9</w:t>
            </w:r>
          </w:p>
        </w:tc>
      </w:tr>
    </w:tbl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F20" w:rsidRDefault="00793F20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F20" w:rsidRDefault="00793F20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93F20" w:rsidRDefault="00793F20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2194" w:rsidRDefault="00E12194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6B02" w:rsidRDefault="00EF6B0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F6B02" w:rsidRDefault="00EF6B0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2194" w:rsidRDefault="00E12194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2194" w:rsidRDefault="00E12194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33D2" w:rsidRDefault="001733D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33D2" w:rsidRDefault="001733D2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7DC" w:rsidRDefault="00F847DC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7DC" w:rsidRDefault="00F847DC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7DC" w:rsidRDefault="00F847DC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7DC" w:rsidRDefault="00F847DC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7DC" w:rsidRDefault="00F847DC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7DC" w:rsidRDefault="00F847DC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7DC" w:rsidRDefault="00F847DC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7DC" w:rsidRDefault="00F847DC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7DC" w:rsidRDefault="00F847DC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7DC" w:rsidRDefault="00F847DC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7DC" w:rsidRDefault="00F847DC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7DC" w:rsidRDefault="00F847DC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7DC" w:rsidRDefault="00F847DC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7DC" w:rsidRDefault="00F847DC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7DC" w:rsidRDefault="00F847DC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7DC" w:rsidRDefault="00F847DC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7DC" w:rsidRDefault="00F847DC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2194" w:rsidRDefault="00E12194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26A91" w:rsidRPr="009764AE" w:rsidRDefault="00D26A91" w:rsidP="009764A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81DFA" w:rsidRPr="00B102C4" w:rsidRDefault="00F95711" w:rsidP="00360ED9">
      <w:pPr>
        <w:keepNext/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 3</w:t>
      </w:r>
    </w:p>
    <w:p w:rsidR="00181DFA" w:rsidRPr="00B16B78" w:rsidRDefault="00181DFA" w:rsidP="00181DFA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</w:p>
    <w:p w:rsidR="00997797" w:rsidRDefault="00181DFA" w:rsidP="00181DFA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      </w:t>
      </w:r>
      <w:r w:rsidR="00085D8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  </w:t>
      </w:r>
      <w:r w:rsidR="006D726E" w:rsidRPr="0054442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«</w:t>
      </w:r>
      <w:r w:rsidR="00FF66E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22</w:t>
      </w:r>
      <w:r w:rsidRPr="0054442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 декабря</w:t>
      </w:r>
      <w:r w:rsidR="00674115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2023</w:t>
      </w:r>
      <w:r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 №</w:t>
      </w:r>
      <w:r w:rsidR="00085D8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30</w:t>
      </w:r>
    </w:p>
    <w:p w:rsidR="009764AE" w:rsidRPr="009764AE" w:rsidRDefault="009764AE" w:rsidP="00976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677"/>
        <w:gridCol w:w="7412"/>
        <w:gridCol w:w="1422"/>
      </w:tblGrid>
      <w:tr w:rsidR="009764AE" w:rsidRPr="009764AE" w:rsidTr="009764AE">
        <w:trPr>
          <w:trHeight w:val="372"/>
        </w:trPr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34" w:type="dxa"/>
            <w:gridSpan w:val="2"/>
            <w:tcBorders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A3477D" w:rsidRDefault="00A3477D" w:rsidP="00A3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A3477D" w:rsidRPr="009764AE" w:rsidRDefault="00A3477D" w:rsidP="00A3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64AE" w:rsidRPr="009764AE" w:rsidTr="009764AE">
        <w:trPr>
          <w:trHeight w:val="951"/>
        </w:trPr>
        <w:tc>
          <w:tcPr>
            <w:tcW w:w="95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Нормативы распределения доходов  в </w:t>
            </w:r>
            <w:r w:rsidR="006D72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бюджет</w:t>
            </w:r>
            <w:r w:rsidR="006D726E" w:rsidRPr="006D72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6D726E" w:rsidRPr="006D72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Трубачевского</w:t>
            </w:r>
            <w:proofErr w:type="spellEnd"/>
            <w:r w:rsidR="006D726E" w:rsidRPr="006D72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="006D726E" w:rsidRPr="006D72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Шегарского</w:t>
            </w:r>
            <w:proofErr w:type="spellEnd"/>
            <w:r w:rsidR="006D726E" w:rsidRPr="006D726E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района Томской области </w:t>
            </w:r>
            <w:r w:rsidR="00674115" w:rsidRPr="006D7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74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2024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9764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и</w:t>
            </w: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6741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плановый период 2025-2026</w:t>
            </w: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9764AE" w:rsidRPr="009764AE" w:rsidTr="009764AE">
        <w:trPr>
          <w:trHeight w:val="435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97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9764A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налога, сбора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процентах</w:t>
            </w:r>
          </w:p>
        </w:tc>
      </w:tr>
      <w:tr w:rsidR="009764AE" w:rsidRPr="009764AE" w:rsidTr="009764AE">
        <w:trPr>
          <w:trHeight w:val="70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854422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764AE" w:rsidRPr="009764AE" w:rsidTr="009764AE">
        <w:trPr>
          <w:trHeight w:val="573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поселений (в части реализации основных средств)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854422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764AE" w:rsidRPr="009764AE" w:rsidTr="009764AE">
        <w:trPr>
          <w:trHeight w:val="709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Доходы от реализации иного имущества, находящегося в собственности поселений (в части реализации материальных запасов)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854422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764AE" w:rsidRPr="009764AE" w:rsidTr="009764AE">
        <w:trPr>
          <w:trHeight w:val="492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Невыясненные поступления, зачисляемые в бюджет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854422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9764AE" w:rsidRPr="009764AE" w:rsidTr="00A3477D">
        <w:trPr>
          <w:trHeight w:val="755"/>
        </w:trPr>
        <w:tc>
          <w:tcPr>
            <w:tcW w:w="6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4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lang w:eastAsia="ru-RU"/>
              </w:rPr>
              <w:t>Денежные взыскания (штрафы) за нарушение законодательства РФ о размещении заказов на поставки товаров, выполнение работ, оказание услуг для нужд поселения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764AE" w:rsidRPr="00854422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A3477D" w:rsidRPr="009764AE" w:rsidTr="00A3477D">
        <w:trPr>
          <w:trHeight w:val="70"/>
        </w:trPr>
        <w:tc>
          <w:tcPr>
            <w:tcW w:w="67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3477D" w:rsidRPr="009764AE" w:rsidRDefault="00A3477D" w:rsidP="00A347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77D" w:rsidRPr="009764AE" w:rsidRDefault="00A3477D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477D" w:rsidRPr="00854422" w:rsidRDefault="00A3477D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D07B6" w:rsidRDefault="00ED07B6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F6B02" w:rsidRDefault="00EF6B02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733D2" w:rsidRDefault="001733D2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1733D2" w:rsidRDefault="001733D2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A3477D" w:rsidRDefault="00A3477D" w:rsidP="00A3477D">
      <w:pPr>
        <w:suppressAutoHyphens/>
        <w:spacing w:after="0" w:line="240" w:lineRule="auto"/>
        <w:ind w:left="5670" w:firstLine="709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95711" w:rsidRPr="00B102C4" w:rsidRDefault="00F95711" w:rsidP="00F957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 4</w:t>
      </w:r>
    </w:p>
    <w:p w:rsidR="00FF66E9" w:rsidRDefault="00F95711" w:rsidP="00F957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к решению Совета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proofErr w:type="spellStart"/>
      <w:r w:rsidR="00FF66E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</w:p>
    <w:p w:rsidR="00F95711" w:rsidRPr="00B16B78" w:rsidRDefault="00F95711" w:rsidP="00F957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B16B7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сельского поселения</w:t>
      </w:r>
    </w:p>
    <w:p w:rsidR="00D26A91" w:rsidRPr="00FF66E9" w:rsidRDefault="00F95711" w:rsidP="00F957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                          </w:t>
      </w:r>
      <w:r w:rsidR="00FF66E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</w:t>
      </w:r>
      <w:r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  </w:t>
      </w:r>
      <w:r w:rsidR="007877C7" w:rsidRPr="0085442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«</w:t>
      </w:r>
      <w:r w:rsidR="00FF66E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22</w:t>
      </w:r>
      <w:r w:rsidRPr="0085442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 декабря</w:t>
      </w:r>
      <w:r w:rsidR="0004167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2023</w:t>
      </w:r>
      <w:r w:rsidRPr="00B102C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 №</w:t>
      </w:r>
      <w:r w:rsidR="00085D8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30</w:t>
      </w:r>
    </w:p>
    <w:p w:rsidR="00F95711" w:rsidRPr="00D26A91" w:rsidRDefault="00F95711" w:rsidP="009764A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764AE" w:rsidRPr="009764AE" w:rsidRDefault="009764AE" w:rsidP="00A704EE">
      <w:pPr>
        <w:spacing w:after="0" w:line="240" w:lineRule="auto"/>
        <w:rPr>
          <w:rFonts w:ascii="Calibri" w:eastAsia="Times New Roman" w:hAnsi="Calibri" w:cs="Times New Roman"/>
          <w:lang w:eastAsia="ru-RU"/>
        </w:rPr>
      </w:pPr>
    </w:p>
    <w:p w:rsidR="009764AE" w:rsidRPr="009764AE" w:rsidRDefault="009764AE" w:rsidP="009764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764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Предельная штатная  численность работников</w:t>
      </w:r>
    </w:p>
    <w:p w:rsidR="009764AE" w:rsidRPr="009764AE" w:rsidRDefault="009764AE" w:rsidP="009764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764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МКУ «Администрация </w:t>
      </w:r>
      <w:proofErr w:type="spellStart"/>
      <w:r w:rsidRPr="009764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Трубачевского</w:t>
      </w:r>
      <w:proofErr w:type="spellEnd"/>
      <w:r w:rsidRPr="009764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сельского поселения»</w:t>
      </w:r>
    </w:p>
    <w:p w:rsidR="00E86602" w:rsidRDefault="00A704EE" w:rsidP="009764AE">
      <w:pPr>
        <w:tabs>
          <w:tab w:val="left" w:pos="6279"/>
        </w:tabs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2</w:t>
      </w:r>
      <w:r w:rsidR="000416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024 год и плановый период 2025-2026</w:t>
      </w:r>
      <w:r w:rsidR="009764AE" w:rsidRPr="009764A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годов</w:t>
      </w:r>
    </w:p>
    <w:tbl>
      <w:tblPr>
        <w:tblW w:w="936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6"/>
        <w:gridCol w:w="1843"/>
      </w:tblGrid>
      <w:tr w:rsidR="009764AE" w:rsidRPr="009764AE" w:rsidTr="009764AE">
        <w:trPr>
          <w:trHeight w:val="405"/>
        </w:trPr>
        <w:tc>
          <w:tcPr>
            <w:tcW w:w="7526" w:type="dxa"/>
            <w:vMerge w:val="restart"/>
            <w:shd w:val="clear" w:color="auto" w:fill="auto"/>
            <w:noWrap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отрасли / учреждения</w:t>
            </w:r>
          </w:p>
        </w:tc>
        <w:tc>
          <w:tcPr>
            <w:tcW w:w="1843" w:type="dxa"/>
            <w:vMerge w:val="restart"/>
            <w:shd w:val="clear" w:color="auto" w:fill="auto"/>
            <w:vAlign w:val="bottom"/>
            <w:hideMark/>
          </w:tcPr>
          <w:p w:rsidR="009764AE" w:rsidRPr="009764AE" w:rsidRDefault="00041672" w:rsidP="00976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Лимит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2024 год и плановый период 2025-2026</w:t>
            </w:r>
            <w:r w:rsidR="009764AE"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(ед.)</w:t>
            </w:r>
          </w:p>
        </w:tc>
      </w:tr>
      <w:tr w:rsidR="009764AE" w:rsidRPr="009764AE" w:rsidTr="009764AE">
        <w:trPr>
          <w:trHeight w:val="276"/>
        </w:trPr>
        <w:tc>
          <w:tcPr>
            <w:tcW w:w="7526" w:type="dxa"/>
            <w:vMerge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64AE" w:rsidRPr="009764AE" w:rsidTr="009764AE">
        <w:trPr>
          <w:trHeight w:val="567"/>
        </w:trPr>
        <w:tc>
          <w:tcPr>
            <w:tcW w:w="7526" w:type="dxa"/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МКУ "Администрация </w:t>
            </w:r>
            <w:proofErr w:type="spellStart"/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Трубачевского</w:t>
            </w:r>
            <w:proofErr w:type="spellEnd"/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поселения"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9764AE" w:rsidRPr="009764AE" w:rsidTr="009764AE">
        <w:trPr>
          <w:trHeight w:val="315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9764AE" w:rsidRPr="009764AE" w:rsidTr="009764AE">
        <w:trPr>
          <w:trHeight w:val="420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функционирование местных администраций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</w:t>
            </w:r>
          </w:p>
        </w:tc>
      </w:tr>
      <w:tr w:rsidR="009764AE" w:rsidRPr="009764AE" w:rsidTr="009764AE">
        <w:trPr>
          <w:trHeight w:val="480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Муниципальные служащие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64AE" w:rsidRPr="009764AE" w:rsidTr="009764AE">
        <w:trPr>
          <w:trHeight w:val="437"/>
        </w:trPr>
        <w:tc>
          <w:tcPr>
            <w:tcW w:w="7526" w:type="dxa"/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Должности, не отнесенные к должностям муниципальной службы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9764AE" w:rsidRPr="009764AE" w:rsidTr="009764AE">
        <w:trPr>
          <w:trHeight w:val="287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9764AE" w:rsidRPr="009764AE" w:rsidTr="009764AE">
        <w:trPr>
          <w:trHeight w:val="443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другие общегосударственные вопросы 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2,0</w:t>
            </w:r>
          </w:p>
        </w:tc>
      </w:tr>
      <w:tr w:rsidR="009764AE" w:rsidRPr="009764AE" w:rsidTr="009764AE">
        <w:trPr>
          <w:trHeight w:val="443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работники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9764AE" w:rsidRPr="009764AE" w:rsidTr="009764AE">
        <w:trPr>
          <w:trHeight w:val="443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9764AE" w:rsidRPr="009764AE" w:rsidTr="009764AE">
        <w:trPr>
          <w:trHeight w:val="751"/>
        </w:trPr>
        <w:tc>
          <w:tcPr>
            <w:tcW w:w="7526" w:type="dxa"/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переданные государственные полномочия по первичному воинскому учету на территориях, где отсутствуют военные комиссариаты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</w:t>
            </w:r>
          </w:p>
        </w:tc>
      </w:tr>
      <w:tr w:rsidR="009764AE" w:rsidRPr="009764AE" w:rsidTr="009764AE">
        <w:trPr>
          <w:trHeight w:val="421"/>
        </w:trPr>
        <w:tc>
          <w:tcPr>
            <w:tcW w:w="7526" w:type="dxa"/>
            <w:shd w:val="clear" w:color="auto" w:fill="auto"/>
            <w:vAlign w:val="center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Должности, не отнесенные </w:t>
            </w:r>
            <w:proofErr w:type="gramStart"/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должностями муниципальной службы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9764AE" w:rsidRPr="009764AE" w:rsidTr="009764AE">
        <w:trPr>
          <w:trHeight w:val="315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764AE" w:rsidRPr="009764AE" w:rsidTr="009764AE">
        <w:trPr>
          <w:trHeight w:val="353"/>
        </w:trPr>
        <w:tc>
          <w:tcPr>
            <w:tcW w:w="7526" w:type="dxa"/>
            <w:shd w:val="clear" w:color="auto" w:fill="auto"/>
            <w:noWrap/>
            <w:vAlign w:val="bottom"/>
            <w:hideMark/>
          </w:tcPr>
          <w:p w:rsidR="009764AE" w:rsidRPr="009764AE" w:rsidRDefault="009764AE" w:rsidP="009764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76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по поселению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9764AE" w:rsidRPr="00854422" w:rsidRDefault="009764AE" w:rsidP="009764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4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11,4</w:t>
            </w:r>
          </w:p>
        </w:tc>
      </w:tr>
    </w:tbl>
    <w:p w:rsidR="00E86602" w:rsidRDefault="00E86602" w:rsidP="00E86602">
      <w:pPr>
        <w:tabs>
          <w:tab w:val="left" w:pos="6279"/>
        </w:tabs>
      </w:pPr>
    </w:p>
    <w:p w:rsidR="00E86602" w:rsidRDefault="00E86602" w:rsidP="00E86602">
      <w:pPr>
        <w:tabs>
          <w:tab w:val="left" w:pos="6279"/>
        </w:tabs>
      </w:pPr>
    </w:p>
    <w:p w:rsidR="00CA6EE5" w:rsidRDefault="00CA6EE5" w:rsidP="00E86602">
      <w:pPr>
        <w:tabs>
          <w:tab w:val="left" w:pos="6279"/>
        </w:tabs>
      </w:pPr>
    </w:p>
    <w:p w:rsidR="00CA6EE5" w:rsidRDefault="00CA6EE5" w:rsidP="00E86602">
      <w:pPr>
        <w:tabs>
          <w:tab w:val="left" w:pos="6279"/>
        </w:tabs>
      </w:pPr>
    </w:p>
    <w:p w:rsidR="00CA6EE5" w:rsidRDefault="00CA6EE5" w:rsidP="00E86602">
      <w:pPr>
        <w:tabs>
          <w:tab w:val="left" w:pos="6279"/>
        </w:tabs>
      </w:pPr>
    </w:p>
    <w:p w:rsidR="00CA6EE5" w:rsidRDefault="00CA6EE5" w:rsidP="00E86602">
      <w:pPr>
        <w:tabs>
          <w:tab w:val="left" w:pos="6279"/>
        </w:tabs>
      </w:pPr>
    </w:p>
    <w:p w:rsidR="00CA6EE5" w:rsidRDefault="00CA6EE5" w:rsidP="00E86602">
      <w:pPr>
        <w:tabs>
          <w:tab w:val="left" w:pos="6279"/>
        </w:tabs>
      </w:pPr>
    </w:p>
    <w:p w:rsidR="00CA6EE5" w:rsidRDefault="00CA6EE5" w:rsidP="00E86602">
      <w:pPr>
        <w:tabs>
          <w:tab w:val="left" w:pos="6279"/>
        </w:tabs>
      </w:pPr>
    </w:p>
    <w:p w:rsidR="00F95711" w:rsidRDefault="00F95711" w:rsidP="00E86602">
      <w:pPr>
        <w:tabs>
          <w:tab w:val="left" w:pos="6279"/>
        </w:tabs>
        <w:rPr>
          <w:lang w:val="en-US"/>
        </w:rPr>
      </w:pPr>
    </w:p>
    <w:p w:rsidR="00E8774F" w:rsidRPr="00A3477D" w:rsidRDefault="00E8774F" w:rsidP="00E86602">
      <w:pPr>
        <w:tabs>
          <w:tab w:val="left" w:pos="6279"/>
        </w:tabs>
      </w:pPr>
    </w:p>
    <w:p w:rsidR="00F95711" w:rsidRPr="003C7C79" w:rsidRDefault="00F95711" w:rsidP="00F957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7C7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 5</w:t>
      </w:r>
    </w:p>
    <w:p w:rsidR="00F95711" w:rsidRPr="003C7C79" w:rsidRDefault="00F95711" w:rsidP="00F95711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7C7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 решению Совета </w:t>
      </w:r>
      <w:proofErr w:type="spellStart"/>
      <w:r w:rsidRPr="003C7C7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3C7C7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</w:p>
    <w:p w:rsidR="00CA6EE5" w:rsidRDefault="00F95711" w:rsidP="00F957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C7C7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                                                                         </w:t>
      </w:r>
      <w:r w:rsidR="00F847D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        </w:t>
      </w:r>
      <w:r w:rsidR="0004167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от  </w:t>
      </w:r>
      <w:r w:rsidR="007877C7" w:rsidRPr="0054442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«</w:t>
      </w:r>
      <w:r w:rsidR="00FF66E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22</w:t>
      </w:r>
      <w:r w:rsidR="00041672" w:rsidRPr="0054442C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» декабря</w:t>
      </w:r>
      <w:r w:rsidR="00041672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2023</w:t>
      </w:r>
      <w:r w:rsidRPr="003C7C7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 №</w:t>
      </w:r>
      <w:r w:rsidR="00085D8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30</w:t>
      </w:r>
    </w:p>
    <w:p w:rsidR="00F95711" w:rsidRPr="00F95711" w:rsidRDefault="00F95711" w:rsidP="00F9571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8"/>
        <w:gridCol w:w="285"/>
        <w:gridCol w:w="673"/>
        <w:gridCol w:w="1028"/>
        <w:gridCol w:w="1212"/>
        <w:gridCol w:w="3466"/>
        <w:gridCol w:w="1134"/>
        <w:gridCol w:w="992"/>
        <w:gridCol w:w="992"/>
      </w:tblGrid>
      <w:tr w:rsidR="00E73683" w:rsidRPr="00E73683" w:rsidTr="00E73683">
        <w:trPr>
          <w:gridBefore w:val="1"/>
          <w:wBefore w:w="708" w:type="dxa"/>
          <w:trHeight w:val="80"/>
        </w:trPr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461CF6" w:rsidRDefault="00E73683" w:rsidP="00E736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3683" w:rsidRPr="00E73683" w:rsidTr="00E73683">
        <w:trPr>
          <w:gridBefore w:val="1"/>
          <w:wBefore w:w="708" w:type="dxa"/>
          <w:trHeight w:val="541"/>
        </w:trPr>
        <w:tc>
          <w:tcPr>
            <w:tcW w:w="9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3683" w:rsidRPr="00461CF6" w:rsidRDefault="00E73683" w:rsidP="001078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Доходы   </w:t>
            </w:r>
            <w:r w:rsidR="007877C7" w:rsidRPr="007877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бюджета </w:t>
            </w:r>
            <w:proofErr w:type="spellStart"/>
            <w:r w:rsidR="007877C7" w:rsidRPr="007877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Трубачевского</w:t>
            </w:r>
            <w:proofErr w:type="spellEnd"/>
            <w:r w:rsidR="007877C7" w:rsidRPr="007877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="007877C7" w:rsidRPr="007877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Шегарского</w:t>
            </w:r>
            <w:proofErr w:type="spellEnd"/>
            <w:r w:rsidR="007877C7" w:rsidRPr="007877C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 района Томской области</w:t>
            </w:r>
            <w:r w:rsidR="007877C7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787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2024 год и плановый период 2025-2026</w:t>
            </w:r>
            <w:r w:rsidR="0010788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E73683" w:rsidRPr="00E73683" w:rsidTr="00E73683">
        <w:trPr>
          <w:trHeight w:val="405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главного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стратора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46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AA04B9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AA04B9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</w:t>
            </w:r>
            <w:proofErr w:type="spellStart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</w:tr>
      <w:tr w:rsidR="00E73683" w:rsidRPr="00E73683" w:rsidTr="00E73683">
        <w:trPr>
          <w:trHeight w:val="574"/>
        </w:trPr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3683" w:rsidRPr="00AA04B9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AA04B9" w:rsidRDefault="0004167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E73683"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683" w:rsidRPr="00AA04B9" w:rsidRDefault="0004167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E73683"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73683" w:rsidRPr="00AA04B9" w:rsidRDefault="0004167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E73683" w:rsidRPr="00AA0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E73683" w:rsidRPr="00E73683" w:rsidTr="00E73683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AA04B9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3683" w:rsidRPr="00AA04B9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83" w:rsidRPr="00AA04B9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683" w:rsidRPr="00AA04B9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E73683" w:rsidRPr="00E73683" w:rsidTr="00E73683">
        <w:trPr>
          <w:trHeight w:val="38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AA04B9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A0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5F361E" w:rsidRDefault="005F361E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2 351,3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5F361E" w:rsidRDefault="005F361E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2 460,6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5F361E" w:rsidRDefault="005F361E" w:rsidP="00DC05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36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2 532,6</w:t>
            </w:r>
          </w:p>
        </w:tc>
      </w:tr>
      <w:tr w:rsidR="00E73683" w:rsidRPr="00E73683" w:rsidTr="00E73683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D10EA2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3683" w:rsidRPr="00D10EA2" w:rsidRDefault="00937696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2 173,2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D10EA2" w:rsidRDefault="00937696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2 279,5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0EA2" w:rsidRPr="00D10EA2" w:rsidRDefault="00937696" w:rsidP="005B6E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2 348,4</w:t>
            </w:r>
          </w:p>
        </w:tc>
      </w:tr>
      <w:tr w:rsidR="00E73683" w:rsidRPr="00E73683" w:rsidTr="00E73683">
        <w:trPr>
          <w:trHeight w:val="33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D10EA2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D10EA2" w:rsidRDefault="00937696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D10EA2" w:rsidRDefault="00937696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D10EA2" w:rsidRDefault="00937696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356,4</w:t>
            </w:r>
          </w:p>
        </w:tc>
      </w:tr>
      <w:tr w:rsidR="00E73683" w:rsidRPr="00E73683" w:rsidTr="00E73683">
        <w:trPr>
          <w:trHeight w:val="255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D10EA2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10EA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683" w:rsidRPr="00D10EA2" w:rsidRDefault="00937696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1 377,0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D10EA2" w:rsidRDefault="00937696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1 470,0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683" w:rsidRPr="00D10EA2" w:rsidRDefault="00937696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1 525,0</w:t>
            </w:r>
          </w:p>
        </w:tc>
      </w:tr>
      <w:tr w:rsidR="00DA5052" w:rsidRPr="00E73683" w:rsidTr="000C77AE">
        <w:trPr>
          <w:trHeight w:val="82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D10EA2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4C03C7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4C03C7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4C03C7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2,5</w:t>
            </w:r>
          </w:p>
        </w:tc>
      </w:tr>
      <w:tr w:rsidR="00DA5052" w:rsidRPr="00E73683" w:rsidTr="000C77AE">
        <w:trPr>
          <w:trHeight w:val="1117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D10EA2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4C03C7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4C03C7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4C03C7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248,3</w:t>
            </w:r>
          </w:p>
        </w:tc>
      </w:tr>
      <w:tr w:rsidR="00DA5052" w:rsidRPr="00E73683" w:rsidTr="000C77AE">
        <w:trPr>
          <w:trHeight w:val="69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D10EA2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4C03C7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4C03C7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4C03C7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216,1</w:t>
            </w:r>
          </w:p>
        </w:tc>
      </w:tr>
      <w:tr w:rsidR="00DA5052" w:rsidRPr="00E73683" w:rsidTr="00107889">
        <w:trPr>
          <w:trHeight w:val="716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052" w:rsidRPr="00D10EA2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4C03C7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4C03C7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4C03C7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</w:t>
            </w:r>
          </w:p>
        </w:tc>
      </w:tr>
      <w:tr w:rsidR="00DA5052" w:rsidRPr="00E73683" w:rsidTr="00B3414B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5052" w:rsidRPr="00F107E8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983E9B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983E9B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983E9B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213,7</w:t>
            </w:r>
          </w:p>
        </w:tc>
      </w:tr>
      <w:tr w:rsidR="00DA5052" w:rsidRPr="00E73683" w:rsidTr="000C77AE">
        <w:trPr>
          <w:trHeight w:val="554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983E9B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3BB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983E9B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178,1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983E9B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983E9B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184,2</w:t>
            </w:r>
          </w:p>
        </w:tc>
      </w:tr>
      <w:tr w:rsidR="00DA5052" w:rsidRPr="00E73683" w:rsidTr="00B3414B">
        <w:trPr>
          <w:trHeight w:val="36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983E9B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414B" w:rsidRPr="00B3414B" w:rsidRDefault="00107889" w:rsidP="00B341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983E9B" w:rsidRDefault="00107889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983E9B" w:rsidRDefault="00107889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4,1</w:t>
            </w:r>
          </w:p>
        </w:tc>
      </w:tr>
      <w:tr w:rsidR="00DA5052" w:rsidRPr="00E73683" w:rsidTr="00B3414B">
        <w:trPr>
          <w:trHeight w:val="4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414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983E9B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</w:t>
            </w:r>
            <w:proofErr w:type="spellStart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spellEnd"/>
            <w:proofErr w:type="gramEnd"/>
            <w:r w:rsidRPr="00983E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107889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107889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052" w:rsidRPr="00107889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79,2</w:t>
            </w:r>
          </w:p>
        </w:tc>
      </w:tr>
      <w:tr w:rsidR="00B3414B" w:rsidRPr="00E73683" w:rsidTr="00B3414B">
        <w:trPr>
          <w:trHeight w:val="400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4B" w:rsidRPr="00E73683" w:rsidRDefault="00B3414B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4B" w:rsidRPr="00DA5052" w:rsidRDefault="00B3414B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0788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1 13 02995 10 0000 130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4B" w:rsidRPr="00983E9B" w:rsidRDefault="00B3414B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414B" w:rsidRPr="00107889" w:rsidRDefault="00B3414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4B" w:rsidRPr="00107889" w:rsidRDefault="00B3414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414B" w:rsidRPr="00107889" w:rsidRDefault="00B3414B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78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100,9</w:t>
            </w:r>
          </w:p>
        </w:tc>
      </w:tr>
      <w:tr w:rsidR="00DA5052" w:rsidRPr="00E73683" w:rsidTr="00B3414B">
        <w:trPr>
          <w:trHeight w:val="36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983E9B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Безвозмездные поступления в т. ч.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52" w:rsidRPr="00983E9B" w:rsidRDefault="007633BA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13 483,7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052" w:rsidRPr="00983E9B" w:rsidRDefault="001317E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</w:t>
            </w:r>
            <w:r w:rsidR="007633B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 334,2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052" w:rsidRPr="00983E9B" w:rsidRDefault="007633BA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9 280,4</w:t>
            </w:r>
          </w:p>
        </w:tc>
      </w:tr>
      <w:tr w:rsidR="00DA5052" w:rsidRPr="00E73683" w:rsidTr="00B3414B">
        <w:trPr>
          <w:trHeight w:val="3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B3414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052" w:rsidRPr="00E73683" w:rsidRDefault="00DA5052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052" w:rsidRPr="00823BB8" w:rsidRDefault="00DA5052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5052" w:rsidRPr="00823BB8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052" w:rsidRPr="00823BB8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7590,6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5052" w:rsidRPr="00823BB8" w:rsidRDefault="00DA5052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7632,6</w:t>
            </w:r>
          </w:p>
        </w:tc>
      </w:tr>
      <w:tr w:rsidR="00F33F6E" w:rsidRPr="00E73683" w:rsidTr="00B3414B">
        <w:trPr>
          <w:trHeight w:val="3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F6E" w:rsidRPr="00A12612" w:rsidRDefault="00F33F6E" w:rsidP="00F3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F6E" w:rsidRPr="00A12612" w:rsidRDefault="00F33F6E" w:rsidP="00F3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F6E" w:rsidRPr="00A12612" w:rsidRDefault="00F33F6E" w:rsidP="00F3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126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F6E" w:rsidRPr="00A12612" w:rsidRDefault="00F33F6E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F6E" w:rsidRPr="00A12612" w:rsidRDefault="00F33F6E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F6E" w:rsidRPr="00A12612" w:rsidRDefault="00F33F6E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211,0</w:t>
            </w:r>
          </w:p>
        </w:tc>
      </w:tr>
      <w:tr w:rsidR="00F33F6E" w:rsidRPr="00E73683" w:rsidTr="00B3414B">
        <w:trPr>
          <w:trHeight w:val="38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F6E" w:rsidRPr="00A12612" w:rsidRDefault="00F33F6E" w:rsidP="00F3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33F6E" w:rsidRPr="00A12612" w:rsidRDefault="00B73754" w:rsidP="008E2D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3F6E" w:rsidRPr="00A12612" w:rsidRDefault="009976A5" w:rsidP="00F33F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r w:rsidR="008E2D60"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3F6E" w:rsidRDefault="008E2D60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4 149,1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F6E" w:rsidRDefault="008E2D60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F6E" w:rsidRDefault="008E2D60" w:rsidP="008E2D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90,9</w:t>
            </w:r>
          </w:p>
        </w:tc>
      </w:tr>
      <w:tr w:rsidR="00F33F6E" w:rsidRPr="00E73683" w:rsidTr="00B3414B">
        <w:trPr>
          <w:trHeight w:val="493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6E" w:rsidRPr="00E73683" w:rsidRDefault="00F33F6E" w:rsidP="00F3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6E" w:rsidRPr="00E73683" w:rsidRDefault="00F33F6E" w:rsidP="00F3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2 02 49999 10 0000 150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6E" w:rsidRPr="00983E9B" w:rsidRDefault="009976A5" w:rsidP="00F3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</w:t>
            </w:r>
            <w:r w:rsidR="00F33F6E"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передаваемые бюджетам сельских поселений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33F6E" w:rsidRPr="00461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(сбалансированность)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6E" w:rsidRPr="004C03C7" w:rsidRDefault="00F33F6E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F6E" w:rsidRPr="004C03C7" w:rsidRDefault="00F33F6E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F6E" w:rsidRPr="004C03C7" w:rsidRDefault="00F33F6E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1345,9</w:t>
            </w:r>
          </w:p>
        </w:tc>
      </w:tr>
      <w:tr w:rsidR="00F33F6E" w:rsidRPr="00E73683" w:rsidTr="009A6382">
        <w:trPr>
          <w:trHeight w:val="492"/>
        </w:trPr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6E" w:rsidRPr="00E73683" w:rsidRDefault="00F33F6E" w:rsidP="00F3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3F6E" w:rsidRPr="00E73683" w:rsidRDefault="00F33F6E" w:rsidP="00F33F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3F6E" w:rsidRPr="00983E9B" w:rsidRDefault="00F33F6E" w:rsidP="00F33F6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1CF6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F6E" w:rsidRPr="004C03C7" w:rsidRDefault="00432D5D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15 835,0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F6E" w:rsidRPr="004C03C7" w:rsidRDefault="00432D5D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11 794,8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3F6E" w:rsidRPr="004C03C7" w:rsidRDefault="00432D5D" w:rsidP="00F33F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11 813,0</w:t>
            </w:r>
          </w:p>
        </w:tc>
      </w:tr>
    </w:tbl>
    <w:p w:rsidR="000C77AE" w:rsidRDefault="000C77AE" w:rsidP="000C77AE">
      <w:pPr>
        <w:keepNext/>
        <w:tabs>
          <w:tab w:val="left" w:pos="6057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C2688" w:rsidRPr="003C2688" w:rsidRDefault="003C2688" w:rsidP="007C4C08">
      <w:pPr>
        <w:keepNext/>
        <w:suppressAutoHyphens/>
        <w:spacing w:after="0" w:line="240" w:lineRule="auto"/>
        <w:ind w:left="4956" w:firstLine="708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Приложение 6</w:t>
      </w:r>
    </w:p>
    <w:p w:rsidR="003C2688" w:rsidRPr="003C2688" w:rsidRDefault="003C2688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 решению Совета </w:t>
      </w:r>
      <w:proofErr w:type="spellStart"/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</w:p>
    <w:p w:rsidR="003C2688" w:rsidRPr="003C2688" w:rsidRDefault="003C2688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  «</w:t>
      </w:r>
      <w:r w:rsidR="00FF66E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22</w:t>
      </w: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 w:rsidR="009914E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декабря</w:t>
      </w:r>
      <w:r w:rsidR="007877C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2023</w:t>
      </w: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 № </w:t>
      </w:r>
      <w:r w:rsidR="00085D8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30</w:t>
      </w:r>
    </w:p>
    <w:p w:rsidR="007D4059" w:rsidRDefault="007D4059" w:rsidP="008C426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B78EA" w:rsidRPr="00FB282A" w:rsidRDefault="000B78EA" w:rsidP="00FB28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Y="85"/>
        <w:tblW w:w="9606" w:type="dxa"/>
        <w:tblLook w:val="04A0" w:firstRow="1" w:lastRow="0" w:firstColumn="1" w:lastColumn="0" w:noHBand="0" w:noVBand="1"/>
      </w:tblPr>
      <w:tblGrid>
        <w:gridCol w:w="7905"/>
        <w:gridCol w:w="1701"/>
      </w:tblGrid>
      <w:tr w:rsidR="00E73683" w:rsidRPr="00E73683" w:rsidTr="001D3850">
        <w:trPr>
          <w:trHeight w:val="630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3683" w:rsidRPr="00013121" w:rsidRDefault="00E73683" w:rsidP="00F014A2">
            <w:pPr>
              <w:keepNext/>
              <w:suppressAutoHyphens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Источники финансирования дефицита </w:t>
            </w:r>
            <w:r w:rsidR="00013121" w:rsidRPr="0001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01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бюджета</w:t>
            </w:r>
            <w:r w:rsidR="00013121" w:rsidRPr="0001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13121" w:rsidRPr="0001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Трубачевского</w:t>
            </w:r>
            <w:proofErr w:type="spellEnd"/>
            <w:r w:rsidR="00013121" w:rsidRPr="0001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сельского поселения </w:t>
            </w:r>
            <w:proofErr w:type="spellStart"/>
            <w:r w:rsidR="00013121" w:rsidRPr="0001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Шегарского</w:t>
            </w:r>
            <w:proofErr w:type="spellEnd"/>
            <w:r w:rsidR="00013121" w:rsidRPr="000131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района </w:t>
            </w:r>
            <w:r w:rsidR="00F014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Томской области </w:t>
            </w:r>
            <w:r w:rsidR="00787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 2024</w:t>
            </w:r>
            <w:r w:rsidRPr="00E7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 </w:t>
            </w: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7877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 плановый период 2025-2026</w:t>
            </w:r>
            <w:r w:rsidRPr="00E736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E73683" w:rsidRPr="00E73683" w:rsidTr="001D3850">
        <w:trPr>
          <w:trHeight w:val="330"/>
        </w:trPr>
        <w:tc>
          <w:tcPr>
            <w:tcW w:w="7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73683" w:rsidRPr="00E73683" w:rsidTr="001D3850">
        <w:trPr>
          <w:trHeight w:val="300"/>
        </w:trPr>
        <w:tc>
          <w:tcPr>
            <w:tcW w:w="7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lang w:eastAsia="ru-RU"/>
              </w:rPr>
              <w:t xml:space="preserve">Сумма, </w:t>
            </w:r>
          </w:p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</w:tr>
      <w:tr w:rsidR="00E73683" w:rsidRPr="00E73683" w:rsidTr="001D3850">
        <w:trPr>
          <w:trHeight w:val="419"/>
        </w:trPr>
        <w:tc>
          <w:tcPr>
            <w:tcW w:w="7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3683" w:rsidRPr="00E73683" w:rsidTr="001D3850">
        <w:trPr>
          <w:trHeight w:val="300"/>
        </w:trPr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73683" w:rsidRPr="00E73683" w:rsidTr="001D3850">
        <w:trPr>
          <w:trHeight w:val="872"/>
        </w:trPr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lang w:eastAsia="ru-RU"/>
              </w:rPr>
              <w:t>Изменение остатков средств на счетах по учету средств местного бюджета в течение финансового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E73683" w:rsidRPr="00E73683" w:rsidTr="001D3850">
        <w:trPr>
          <w:trHeight w:val="345"/>
        </w:trPr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3683" w:rsidRPr="00E73683" w:rsidRDefault="00E73683" w:rsidP="00E736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736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</w:tbl>
    <w:p w:rsidR="00E73683" w:rsidRPr="00E73683" w:rsidRDefault="00E73683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Pr="00E73683" w:rsidRDefault="00E73683" w:rsidP="00E73683">
      <w:pPr>
        <w:keepNext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C77AE" w:rsidRPr="000C77AE" w:rsidRDefault="000C77AE" w:rsidP="00A3477D">
      <w:p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3C2688" w:rsidRPr="003C2688" w:rsidRDefault="003C2688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 7</w:t>
      </w:r>
    </w:p>
    <w:p w:rsidR="003C2688" w:rsidRPr="003C2688" w:rsidRDefault="003C2688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 решению Совета </w:t>
      </w:r>
      <w:proofErr w:type="spellStart"/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</w:p>
    <w:p w:rsidR="003C2688" w:rsidRPr="003C2688" w:rsidRDefault="003C2688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  «</w:t>
      </w:r>
      <w:r w:rsidR="00FF66E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22</w:t>
      </w: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 w:rsidR="009914E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декабря</w:t>
      </w:r>
      <w:r w:rsidR="007877C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2023</w:t>
      </w: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 № </w:t>
      </w:r>
      <w:r w:rsidR="00085D8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30</w:t>
      </w: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               </w:t>
      </w:r>
    </w:p>
    <w:p w:rsidR="00E73683" w:rsidRPr="00E73683" w:rsidRDefault="00E73683" w:rsidP="00E73683">
      <w:pPr>
        <w:tabs>
          <w:tab w:val="left" w:pos="774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8"/>
          <w:szCs w:val="16"/>
          <w:lang w:eastAsia="ru-RU"/>
        </w:rPr>
      </w:pP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7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приватизации (продажи) муниципального имущества 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proofErr w:type="spellStart"/>
      <w:r w:rsidR="00EC76AA">
        <w:rPr>
          <w:rFonts w:ascii="Times New Roman" w:eastAsia="Times New Roman" w:hAnsi="Times New Roman"/>
          <w:b/>
          <w:sz w:val="24"/>
          <w:szCs w:val="24"/>
          <w:lang w:eastAsia="ar-SA"/>
        </w:rPr>
        <w:t>Трубачевскому</w:t>
      </w:r>
      <w:proofErr w:type="spellEnd"/>
      <w:r w:rsidR="00EC76A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сельскому поселению</w:t>
      </w:r>
      <w:r w:rsidR="00EC76AA" w:rsidRPr="006D726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EC76AA" w:rsidRPr="006D726E">
        <w:rPr>
          <w:rFonts w:ascii="Times New Roman" w:eastAsia="Times New Roman" w:hAnsi="Times New Roman"/>
          <w:b/>
          <w:sz w:val="24"/>
          <w:szCs w:val="24"/>
          <w:lang w:eastAsia="ar-SA"/>
        </w:rPr>
        <w:t>Шегарского</w:t>
      </w:r>
      <w:proofErr w:type="spellEnd"/>
      <w:r w:rsidR="00EC76AA" w:rsidRPr="006D726E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 Томской области </w:t>
      </w:r>
      <w:r w:rsidR="00EC76AA" w:rsidRPr="006D72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452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</w:t>
      </w:r>
      <w:r w:rsidR="0078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E7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Pr="00E73683">
        <w:rPr>
          <w:rFonts w:ascii="Courier New" w:eastAsia="Times New Roman" w:hAnsi="Courier New" w:cs="Courier New"/>
          <w:b/>
          <w:sz w:val="20"/>
          <w:szCs w:val="20"/>
          <w:lang w:eastAsia="ru-RU"/>
        </w:rPr>
        <w:t xml:space="preserve"> </w:t>
      </w:r>
      <w:r w:rsidR="00F107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пла</w:t>
      </w:r>
      <w:r w:rsidR="007877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новый период 2025-2026</w:t>
      </w:r>
      <w:r w:rsidRPr="00E736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годов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992"/>
        <w:gridCol w:w="850"/>
        <w:gridCol w:w="993"/>
        <w:gridCol w:w="1135"/>
        <w:gridCol w:w="1416"/>
        <w:gridCol w:w="1276"/>
        <w:gridCol w:w="1136"/>
        <w:gridCol w:w="1560"/>
      </w:tblGrid>
      <w:tr w:rsidR="00E73683" w:rsidRPr="00E73683" w:rsidTr="001D3850">
        <w:trPr>
          <w:trHeight w:val="2619"/>
        </w:trPr>
        <w:tc>
          <w:tcPr>
            <w:tcW w:w="784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992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Адрес</w:t>
            </w:r>
          </w:p>
        </w:tc>
        <w:tc>
          <w:tcPr>
            <w:tcW w:w="9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Площадь</w:t>
            </w:r>
          </w:p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(кв. м.)</w:t>
            </w:r>
          </w:p>
        </w:tc>
        <w:tc>
          <w:tcPr>
            <w:tcW w:w="1135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Предполага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мая цена продажи   (тыс. руб.)</w:t>
            </w:r>
          </w:p>
        </w:tc>
        <w:tc>
          <w:tcPr>
            <w:tcW w:w="1416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Характеристика имущества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Кадастровый номер</w:t>
            </w:r>
          </w:p>
        </w:tc>
        <w:tc>
          <w:tcPr>
            <w:tcW w:w="1135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Способ приватизации</w:t>
            </w:r>
          </w:p>
        </w:tc>
        <w:tc>
          <w:tcPr>
            <w:tcW w:w="156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Предполагаемый срок продажи</w:t>
            </w:r>
          </w:p>
        </w:tc>
      </w:tr>
      <w:tr w:rsidR="00E73683" w:rsidRPr="00E73683" w:rsidTr="001D3850">
        <w:tc>
          <w:tcPr>
            <w:tcW w:w="784" w:type="dxa"/>
          </w:tcPr>
          <w:p w:rsidR="00E73683" w:rsidRPr="00E73683" w:rsidRDefault="007C4C08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2024</w:t>
            </w:r>
          </w:p>
        </w:tc>
        <w:tc>
          <w:tcPr>
            <w:tcW w:w="992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  <w:tcBorders>
              <w:right w:val="single" w:sz="4" w:space="0" w:color="auto"/>
            </w:tcBorders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683" w:rsidRPr="00E73683" w:rsidRDefault="00E73683" w:rsidP="00E73683">
            <w:pPr>
              <w:suppressAutoHyphens/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3683" w:rsidRPr="00E73683" w:rsidTr="001D3850">
        <w:tc>
          <w:tcPr>
            <w:tcW w:w="784" w:type="dxa"/>
          </w:tcPr>
          <w:p w:rsidR="00E73683" w:rsidRPr="00E73683" w:rsidRDefault="007C4C08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6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73683" w:rsidRPr="00E73683" w:rsidTr="001D3850">
        <w:tc>
          <w:tcPr>
            <w:tcW w:w="784" w:type="dxa"/>
          </w:tcPr>
          <w:p w:rsidR="00E73683" w:rsidRPr="00E73683" w:rsidRDefault="007C4C08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2025</w:t>
            </w:r>
          </w:p>
        </w:tc>
        <w:tc>
          <w:tcPr>
            <w:tcW w:w="992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5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6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6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6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E73683" w:rsidRPr="00E73683" w:rsidRDefault="00E73683" w:rsidP="00E73683">
      <w:pPr>
        <w:tabs>
          <w:tab w:val="left" w:pos="3960"/>
        </w:tabs>
        <w:suppressAutoHyphens/>
        <w:spacing w:after="0" w:line="240" w:lineRule="auto"/>
        <w:ind w:left="707" w:firstLine="1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360ED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Pr="00E73683" w:rsidRDefault="00360ED9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688" w:rsidRPr="003C2688" w:rsidRDefault="003C2688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 8</w:t>
      </w:r>
    </w:p>
    <w:p w:rsidR="003C2688" w:rsidRPr="003C2688" w:rsidRDefault="003C2688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 решению Совета </w:t>
      </w:r>
      <w:proofErr w:type="spellStart"/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</w:p>
    <w:p w:rsidR="003C2688" w:rsidRPr="003C2688" w:rsidRDefault="003C2688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  «</w:t>
      </w:r>
      <w:r w:rsidR="00FF66E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22</w:t>
      </w: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 w:rsidR="009914E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декабря</w:t>
      </w:r>
      <w:r w:rsidR="007877C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2023</w:t>
      </w: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 № </w:t>
      </w:r>
      <w:r w:rsidR="00085D8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30</w:t>
      </w: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3C2688" w:rsidRDefault="003C2688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Финансовое обеспечение бюджету муниципального образования «</w:t>
      </w:r>
      <w:proofErr w:type="spellStart"/>
      <w:r w:rsidRPr="00E736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Шегарский</w:t>
      </w:r>
      <w:proofErr w:type="spellEnd"/>
      <w:r w:rsidRPr="00E736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район» из </w:t>
      </w:r>
      <w:r w:rsidR="007877C7" w:rsidRPr="007877C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бюджета </w:t>
      </w:r>
      <w:proofErr w:type="spellStart"/>
      <w:r w:rsidR="007877C7" w:rsidRPr="007877C7">
        <w:rPr>
          <w:rFonts w:ascii="Times New Roman" w:eastAsia="Times New Roman" w:hAnsi="Times New Roman"/>
          <w:b/>
          <w:sz w:val="24"/>
          <w:szCs w:val="24"/>
          <w:lang w:eastAsia="ar-SA"/>
        </w:rPr>
        <w:t>Трубачевского</w:t>
      </w:r>
      <w:proofErr w:type="spellEnd"/>
      <w:r w:rsidR="007877C7" w:rsidRPr="007877C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сельского поселения </w:t>
      </w:r>
      <w:proofErr w:type="spellStart"/>
      <w:r w:rsidR="007877C7" w:rsidRPr="007877C7">
        <w:rPr>
          <w:rFonts w:ascii="Times New Roman" w:eastAsia="Times New Roman" w:hAnsi="Times New Roman"/>
          <w:b/>
          <w:sz w:val="24"/>
          <w:szCs w:val="24"/>
          <w:lang w:eastAsia="ar-SA"/>
        </w:rPr>
        <w:t>Шегарского</w:t>
      </w:r>
      <w:proofErr w:type="spellEnd"/>
      <w:r w:rsidR="007877C7" w:rsidRPr="007877C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района Томской области</w:t>
      </w:r>
      <w:r w:rsidR="007877C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7877C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2024</w:t>
      </w:r>
      <w:r w:rsidRPr="00E7368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год</w:t>
      </w:r>
      <w:r w:rsidR="007877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плановый период 2025 и 2026</w:t>
      </w:r>
      <w:r w:rsidRPr="00E7368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годов</w:t>
      </w:r>
    </w:p>
    <w:p w:rsidR="00E73683" w:rsidRPr="00E73683" w:rsidRDefault="00E73683" w:rsidP="00E7368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E73683">
        <w:rPr>
          <w:rFonts w:ascii="Times New Roman" w:eastAsia="Times New Roman" w:hAnsi="Times New Roman" w:cs="Times New Roman"/>
          <w:sz w:val="24"/>
          <w:szCs w:val="24"/>
          <w:lang w:eastAsia="ar-SA"/>
        </w:rPr>
        <w:t>тыс</w:t>
      </w:r>
      <w:proofErr w:type="gramStart"/>
      <w:r w:rsidRPr="00E73683">
        <w:rPr>
          <w:rFonts w:ascii="Times New Roman" w:eastAsia="Times New Roman" w:hAnsi="Times New Roman" w:cs="Times New Roman"/>
          <w:sz w:val="24"/>
          <w:szCs w:val="24"/>
          <w:lang w:eastAsia="ar-SA"/>
        </w:rPr>
        <w:t>.р</w:t>
      </w:r>
      <w:proofErr w:type="gramEnd"/>
      <w:r w:rsidRPr="00E73683">
        <w:rPr>
          <w:rFonts w:ascii="Times New Roman" w:eastAsia="Times New Roman" w:hAnsi="Times New Roman" w:cs="Times New Roman"/>
          <w:sz w:val="24"/>
          <w:szCs w:val="24"/>
          <w:lang w:eastAsia="ar-SA"/>
        </w:rPr>
        <w:t>ублей</w:t>
      </w:r>
      <w:proofErr w:type="spellEnd"/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7"/>
        <w:gridCol w:w="5253"/>
        <w:gridCol w:w="1493"/>
        <w:gridCol w:w="1223"/>
        <w:gridCol w:w="1223"/>
      </w:tblGrid>
      <w:tr w:rsidR="00E73683" w:rsidRPr="00E73683" w:rsidTr="001D3850">
        <w:tc>
          <w:tcPr>
            <w:tcW w:w="710" w:type="dxa"/>
            <w:vMerge w:val="restart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5493" w:type="dxa"/>
            <w:vMerge w:val="restart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3939" w:type="dxa"/>
            <w:gridSpan w:val="3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Сумма</w:t>
            </w:r>
          </w:p>
        </w:tc>
      </w:tr>
      <w:tr w:rsidR="00E73683" w:rsidRPr="00E73683" w:rsidTr="001D3850">
        <w:tc>
          <w:tcPr>
            <w:tcW w:w="710" w:type="dxa"/>
            <w:vMerge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493" w:type="dxa"/>
            <w:vMerge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93" w:type="dxa"/>
          </w:tcPr>
          <w:p w:rsidR="00E73683" w:rsidRPr="00E73683" w:rsidRDefault="007877C7" w:rsidP="00E736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2024</w:t>
            </w:r>
            <w:r w:rsidR="00E73683" w:rsidRPr="00E7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(на текущий финансовый год)</w:t>
            </w:r>
          </w:p>
        </w:tc>
        <w:tc>
          <w:tcPr>
            <w:tcW w:w="1223" w:type="dxa"/>
          </w:tcPr>
          <w:p w:rsidR="00E73683" w:rsidRPr="00E73683" w:rsidRDefault="007877C7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2025</w:t>
            </w:r>
            <w:r w:rsidR="00E73683" w:rsidRPr="00E7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(на первый плановый период)</w:t>
            </w:r>
          </w:p>
        </w:tc>
        <w:tc>
          <w:tcPr>
            <w:tcW w:w="1223" w:type="dxa"/>
          </w:tcPr>
          <w:p w:rsidR="00E73683" w:rsidRPr="00E73683" w:rsidRDefault="007877C7" w:rsidP="00E736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2026</w:t>
            </w:r>
            <w:r w:rsidR="00E73683" w:rsidRPr="00E736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 (на первый плановый период)</w:t>
            </w:r>
          </w:p>
        </w:tc>
      </w:tr>
      <w:tr w:rsidR="00E73683" w:rsidRPr="00E73683" w:rsidTr="001D3850">
        <w:tc>
          <w:tcPr>
            <w:tcW w:w="71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4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22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22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E73683" w:rsidRPr="00E73683" w:rsidTr="001D3850">
        <w:trPr>
          <w:trHeight w:val="2176"/>
        </w:trPr>
        <w:tc>
          <w:tcPr>
            <w:tcW w:w="71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4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части полномочий по утверждению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</w:t>
            </w:r>
            <w:proofErr w:type="gramEnd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</w:t>
            </w:r>
          </w:p>
        </w:tc>
        <w:tc>
          <w:tcPr>
            <w:tcW w:w="14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E73683" w:rsidP="00E73683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632CC7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141,5</w:t>
            </w:r>
          </w:p>
        </w:tc>
        <w:tc>
          <w:tcPr>
            <w:tcW w:w="122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632CC7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141,5</w:t>
            </w:r>
          </w:p>
        </w:tc>
        <w:tc>
          <w:tcPr>
            <w:tcW w:w="122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E73683" w:rsidRPr="00E73683" w:rsidRDefault="00632CC7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141,5</w:t>
            </w:r>
          </w:p>
        </w:tc>
      </w:tr>
      <w:tr w:rsidR="00E73683" w:rsidRPr="00E73683" w:rsidTr="001D3850">
        <w:tc>
          <w:tcPr>
            <w:tcW w:w="71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54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Осуществление полномочий по вопросам местного значения поселения в части создания условий для обеспечения жителей </w:t>
            </w:r>
            <w:proofErr w:type="spellStart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Трубачевского</w:t>
            </w:r>
            <w:proofErr w:type="spellEnd"/>
            <w:r w:rsidRPr="00E7368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сельского услугами досуга и услугами организаций культуры  </w:t>
            </w:r>
          </w:p>
        </w:tc>
        <w:tc>
          <w:tcPr>
            <w:tcW w:w="1493" w:type="dxa"/>
          </w:tcPr>
          <w:p w:rsidR="00E73683" w:rsidRPr="00E73683" w:rsidRDefault="0064524A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993,9</w:t>
            </w:r>
          </w:p>
        </w:tc>
        <w:tc>
          <w:tcPr>
            <w:tcW w:w="1223" w:type="dxa"/>
          </w:tcPr>
          <w:p w:rsidR="00E73683" w:rsidRPr="00E73683" w:rsidRDefault="0064524A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993,9</w:t>
            </w:r>
          </w:p>
        </w:tc>
        <w:tc>
          <w:tcPr>
            <w:tcW w:w="1223" w:type="dxa"/>
          </w:tcPr>
          <w:p w:rsidR="00E73683" w:rsidRPr="00E73683" w:rsidRDefault="0064524A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993,9</w:t>
            </w:r>
          </w:p>
        </w:tc>
      </w:tr>
      <w:tr w:rsidR="00E73683" w:rsidRPr="00E73683" w:rsidTr="001D3850">
        <w:tc>
          <w:tcPr>
            <w:tcW w:w="710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5493" w:type="dxa"/>
          </w:tcPr>
          <w:p w:rsidR="00E73683" w:rsidRPr="00E73683" w:rsidRDefault="00E73683" w:rsidP="00E7368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36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ИТОГО:</w:t>
            </w:r>
          </w:p>
        </w:tc>
        <w:tc>
          <w:tcPr>
            <w:tcW w:w="1493" w:type="dxa"/>
          </w:tcPr>
          <w:p w:rsidR="00E73683" w:rsidRPr="00E73683" w:rsidRDefault="00632CC7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F014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135,4</w:t>
            </w:r>
          </w:p>
        </w:tc>
        <w:tc>
          <w:tcPr>
            <w:tcW w:w="1223" w:type="dxa"/>
          </w:tcPr>
          <w:p w:rsidR="00E73683" w:rsidRPr="00E73683" w:rsidRDefault="00632CC7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F014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135,4</w:t>
            </w:r>
          </w:p>
        </w:tc>
        <w:tc>
          <w:tcPr>
            <w:tcW w:w="1223" w:type="dxa"/>
          </w:tcPr>
          <w:p w:rsidR="00E73683" w:rsidRPr="00E73683" w:rsidRDefault="00632CC7" w:rsidP="00E7368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</w:t>
            </w:r>
            <w:r w:rsidR="00F014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135,4</w:t>
            </w:r>
          </w:p>
        </w:tc>
      </w:tr>
    </w:tbl>
    <w:p w:rsidR="00E73683" w:rsidRPr="00E73683" w:rsidRDefault="00E73683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5394A" w:rsidRDefault="0045394A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60ED9" w:rsidRDefault="00360ED9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2688" w:rsidRPr="003C2688" w:rsidRDefault="003C2688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lastRenderedPageBreak/>
        <w:t>Приложение 9</w:t>
      </w:r>
    </w:p>
    <w:p w:rsidR="003C2688" w:rsidRPr="003C2688" w:rsidRDefault="003C2688" w:rsidP="003C2688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к решению Совета </w:t>
      </w:r>
      <w:proofErr w:type="spellStart"/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Трубачевского</w:t>
      </w:r>
      <w:proofErr w:type="spellEnd"/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сельского поселения</w:t>
      </w:r>
    </w:p>
    <w:p w:rsidR="00E73683" w:rsidRPr="0054442C" w:rsidRDefault="003C2688" w:rsidP="00E73683">
      <w:pPr>
        <w:keepNext/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left="5670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от  «</w:t>
      </w:r>
      <w:r w:rsidR="00FF66E9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22</w:t>
      </w: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» </w:t>
      </w:r>
      <w:r w:rsidR="009914E4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декабря</w:t>
      </w:r>
      <w:r w:rsidR="007877C7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2023</w:t>
      </w: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года № </w:t>
      </w:r>
      <w:r w:rsidR="00085D8E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30</w:t>
      </w:r>
      <w:r w:rsidRPr="003C2688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</w:p>
    <w:p w:rsidR="00E73683" w:rsidRPr="00E73683" w:rsidRDefault="00E73683" w:rsidP="00E7368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СЛУЧАИ И ПОРЯДОК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СУБСИДИЙ ЮРИДИЧЕСКИМ ЛИЦАМ (ЗА</w:t>
      </w:r>
      <w:proofErr w:type="gramEnd"/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ИСКЛЮЧЕНИЕМ СУБСИДИЙ ГОСУДАРСТВЕННЫМ (МУНИЦИПАЛЬНЫМ)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УЧРЕЖДЕНИЯМ), ИНДИВИДУАЛЬНЫМ ПРЕДПРИНИМАТЕЛЯМ,</w:t>
      </w:r>
      <w:proofErr w:type="gramEnd"/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ФИЗИЧЕСКИМ ЛИЦАМ - ПРОИЗВОДИТЕЛЯМ</w:t>
      </w:r>
    </w:p>
    <w:p w:rsidR="00E73683" w:rsidRPr="0054442C" w:rsidRDefault="00E73683" w:rsidP="0054442C">
      <w:pPr>
        <w:keepNext/>
        <w:suppressAutoHyphens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ТОВАРОВ, РАБОТ, УСЛУГ ИЗ </w:t>
      </w:r>
      <w:r w:rsidR="00172766"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>БЮДЖЕТА</w:t>
      </w:r>
      <w:r w:rsidR="005A4332"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2766"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>ТРУБАЧЕВСКОГО</w:t>
      </w:r>
      <w:r w:rsidR="005A4332"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2766"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>СЕЛЬСКОГО</w:t>
      </w:r>
      <w:r w:rsidR="005A4332"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2766"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ПОСЕЛЕНИЯ</w:t>
      </w:r>
      <w:r w:rsidR="005A4332"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2766"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>ШЕГАРСКОГО</w:t>
      </w:r>
      <w:r w:rsidR="005A4332"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2766"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>РАЙОНА</w:t>
      </w:r>
      <w:r w:rsidR="005A4332"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2766"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>ТОМСКОЙ</w:t>
      </w:r>
      <w:r w:rsidR="005A4332"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172766" w:rsidRPr="00172766">
        <w:rPr>
          <w:rFonts w:ascii="Times New Roman" w:eastAsia="Times New Roman" w:hAnsi="Times New Roman" w:cs="Times New Roman"/>
          <w:sz w:val="24"/>
          <w:szCs w:val="24"/>
          <w:lang w:eastAsia="ar-SA"/>
        </w:rPr>
        <w:t>ОБЛАСТИ</w:t>
      </w:r>
      <w:r w:rsidR="0017276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43D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2024</w:t>
      </w:r>
      <w:r w:rsidRPr="00E736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году и </w:t>
      </w:r>
      <w:r w:rsidR="00443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плановый период 2025 и 2026</w:t>
      </w: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Субсидии на поддержку жилищно-коммунального хозяйства: 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1.1 на обеспечение мероприятий по капитальному ремонту многоквартирных домов за счет средств, поступивших от государственной корпорации-Фонда содействия реформирования жилищно-коммунального хозяйства.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1.2.Субсидия коммунальным организациям на компенсацию расходов по ремонту коммунальных объектов.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Субсидия на возмещение части затрат по откачке талых вод в период паводка для предотвращения ЧС.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Субсидия коммунальным организациям на строительство и прокладку участков коммунальных объектов.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Субсидия  коммунальным организациям на приобретение основных средств.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Субсидия коммунальным организациям на возмещение затрат по ремонту коммунальных объектов.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Общие условия предоставления субсидий определяются настоящим Порядком.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Категории получателей, цели предоставления, суммы, критерии отбора, 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в  распоряжении Администрации </w:t>
      </w:r>
      <w:proofErr w:type="spellStart"/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Трубачевского</w:t>
      </w:r>
      <w:proofErr w:type="spellEnd"/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3.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(распорядителей) и получателей бюджетных средств.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Предоставление субсидии осуществляется в безналичном порядке путем перечисления денежных средств на счет получателя субсидии, открытый в кредитной организации. Основанием для перечисления денежных средств получателю субсидии является договор, заключаемый с главным распорядителем (распорядителем) или получателем бюджетных средств. Получатель субсидии обязан представлять главному распорядителю бюджетных средств отчетность об использовании субсидий в соответствии с заключенным договором.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Главный распорядитель бюджетных средств, вправе в любое время проверить использование получателем субсидии предоставленных денежных средств. Получатель субсидии обязан в срок не позднее 3 дней с момента получения запроса об использовании средств субсидии представить соответствующие документы главному распорядителю   бюджетных средств.</w:t>
      </w:r>
    </w:p>
    <w:p w:rsidR="00E73683" w:rsidRPr="00E73683" w:rsidRDefault="00E73683" w:rsidP="00E736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Неисполнение или ненадлежащее исполнение получателем средств субсидии обязанностей, предусмотренных настоящим Порядком, а также иными правовыми актами, регулирующими отношения, связанные с предоставлением и использованием субсидий, может являться основанием для прекращения предоставления субсидии и (или) возникновения обязанности возвратить полученные средства в бюджет </w:t>
      </w:r>
      <w:proofErr w:type="spellStart"/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Трубачевского</w:t>
      </w:r>
      <w:proofErr w:type="spellEnd"/>
      <w:r w:rsidRPr="00E736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E73683" w:rsidRPr="00E73683" w:rsidRDefault="00E73683" w:rsidP="00E73683">
      <w:pPr>
        <w:tabs>
          <w:tab w:val="left" w:pos="7005"/>
        </w:tabs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E73683" w:rsidRPr="00E73683" w:rsidSect="006C7D51">
      <w:pgSz w:w="11906" w:h="16838"/>
      <w:pgMar w:top="426" w:right="850" w:bottom="568" w:left="1701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5FA" w:rsidRDefault="003B55FA" w:rsidP="00B9739A">
      <w:pPr>
        <w:spacing w:after="0" w:line="240" w:lineRule="auto"/>
      </w:pPr>
      <w:r>
        <w:separator/>
      </w:r>
    </w:p>
  </w:endnote>
  <w:endnote w:type="continuationSeparator" w:id="0">
    <w:p w:rsidR="003B55FA" w:rsidRDefault="003B55FA" w:rsidP="00B9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5FA" w:rsidRDefault="003B55FA" w:rsidP="00B9739A">
      <w:pPr>
        <w:spacing w:after="0" w:line="240" w:lineRule="auto"/>
      </w:pPr>
      <w:r>
        <w:separator/>
      </w:r>
    </w:p>
  </w:footnote>
  <w:footnote w:type="continuationSeparator" w:id="0">
    <w:p w:rsidR="003B55FA" w:rsidRDefault="003B55FA" w:rsidP="00B9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3F097A3F"/>
    <w:multiLevelType w:val="hybridMultilevel"/>
    <w:tmpl w:val="2D64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15"/>
    <w:rsid w:val="0000045F"/>
    <w:rsid w:val="00013121"/>
    <w:rsid w:val="000136FF"/>
    <w:rsid w:val="00015244"/>
    <w:rsid w:val="00025E14"/>
    <w:rsid w:val="000338E3"/>
    <w:rsid w:val="00040966"/>
    <w:rsid w:val="00041672"/>
    <w:rsid w:val="00051C7C"/>
    <w:rsid w:val="000615FB"/>
    <w:rsid w:val="00061CF3"/>
    <w:rsid w:val="000629D3"/>
    <w:rsid w:val="0008399A"/>
    <w:rsid w:val="00085D8E"/>
    <w:rsid w:val="00091398"/>
    <w:rsid w:val="000A0191"/>
    <w:rsid w:val="000B1952"/>
    <w:rsid w:val="000B78EA"/>
    <w:rsid w:val="000C77AE"/>
    <w:rsid w:val="000C7FD5"/>
    <w:rsid w:val="000D170F"/>
    <w:rsid w:val="000D49CA"/>
    <w:rsid w:val="000D67A2"/>
    <w:rsid w:val="000D68EC"/>
    <w:rsid w:val="000E54A5"/>
    <w:rsid w:val="000F1984"/>
    <w:rsid w:val="000F21FA"/>
    <w:rsid w:val="00102DC0"/>
    <w:rsid w:val="001041C9"/>
    <w:rsid w:val="00107889"/>
    <w:rsid w:val="00114004"/>
    <w:rsid w:val="001253BA"/>
    <w:rsid w:val="001317E3"/>
    <w:rsid w:val="00132D0E"/>
    <w:rsid w:val="00140CFA"/>
    <w:rsid w:val="00150891"/>
    <w:rsid w:val="0016080E"/>
    <w:rsid w:val="00161B19"/>
    <w:rsid w:val="00161B32"/>
    <w:rsid w:val="00167FA6"/>
    <w:rsid w:val="00172766"/>
    <w:rsid w:val="001733D2"/>
    <w:rsid w:val="00181DFA"/>
    <w:rsid w:val="00182D6F"/>
    <w:rsid w:val="00184356"/>
    <w:rsid w:val="0018532E"/>
    <w:rsid w:val="0019329B"/>
    <w:rsid w:val="00193732"/>
    <w:rsid w:val="00194F9C"/>
    <w:rsid w:val="00196680"/>
    <w:rsid w:val="001B1C06"/>
    <w:rsid w:val="001B2370"/>
    <w:rsid w:val="001B4030"/>
    <w:rsid w:val="001B598A"/>
    <w:rsid w:val="001B62A5"/>
    <w:rsid w:val="001C3F1C"/>
    <w:rsid w:val="001C50DA"/>
    <w:rsid w:val="001C691C"/>
    <w:rsid w:val="001D2B36"/>
    <w:rsid w:val="001D3850"/>
    <w:rsid w:val="001D518F"/>
    <w:rsid w:val="001E7E0F"/>
    <w:rsid w:val="001F6509"/>
    <w:rsid w:val="002166DA"/>
    <w:rsid w:val="00220BAE"/>
    <w:rsid w:val="002261BF"/>
    <w:rsid w:val="002335EE"/>
    <w:rsid w:val="00235128"/>
    <w:rsid w:val="00235E8B"/>
    <w:rsid w:val="00245A28"/>
    <w:rsid w:val="0024799E"/>
    <w:rsid w:val="0025463B"/>
    <w:rsid w:val="0025506F"/>
    <w:rsid w:val="00255DA0"/>
    <w:rsid w:val="00257EAF"/>
    <w:rsid w:val="00275917"/>
    <w:rsid w:val="00280BE0"/>
    <w:rsid w:val="002871AC"/>
    <w:rsid w:val="00292B99"/>
    <w:rsid w:val="00295A1B"/>
    <w:rsid w:val="002A519F"/>
    <w:rsid w:val="002B2206"/>
    <w:rsid w:val="002B26AC"/>
    <w:rsid w:val="002B29EC"/>
    <w:rsid w:val="002B3CCF"/>
    <w:rsid w:val="002B5D33"/>
    <w:rsid w:val="002C0B1A"/>
    <w:rsid w:val="002C2E42"/>
    <w:rsid w:val="002E781B"/>
    <w:rsid w:val="00300F88"/>
    <w:rsid w:val="00303208"/>
    <w:rsid w:val="00305CFB"/>
    <w:rsid w:val="003127C2"/>
    <w:rsid w:val="00315EC6"/>
    <w:rsid w:val="00315ED1"/>
    <w:rsid w:val="00320EA4"/>
    <w:rsid w:val="003274EE"/>
    <w:rsid w:val="00327859"/>
    <w:rsid w:val="00337ED2"/>
    <w:rsid w:val="003430CE"/>
    <w:rsid w:val="00344246"/>
    <w:rsid w:val="0034582B"/>
    <w:rsid w:val="00360ED9"/>
    <w:rsid w:val="00364C3B"/>
    <w:rsid w:val="003719F9"/>
    <w:rsid w:val="003768CC"/>
    <w:rsid w:val="003808DB"/>
    <w:rsid w:val="00387E3D"/>
    <w:rsid w:val="003903A1"/>
    <w:rsid w:val="00391B43"/>
    <w:rsid w:val="00396D5A"/>
    <w:rsid w:val="00397C96"/>
    <w:rsid w:val="003A15A1"/>
    <w:rsid w:val="003A46A1"/>
    <w:rsid w:val="003A5DE4"/>
    <w:rsid w:val="003B05A4"/>
    <w:rsid w:val="003B55FA"/>
    <w:rsid w:val="003B69ED"/>
    <w:rsid w:val="003C2688"/>
    <w:rsid w:val="003C7C79"/>
    <w:rsid w:val="003D51CC"/>
    <w:rsid w:val="003D5E4B"/>
    <w:rsid w:val="003D6E71"/>
    <w:rsid w:val="003E4DD5"/>
    <w:rsid w:val="003F1C7D"/>
    <w:rsid w:val="00407B9F"/>
    <w:rsid w:val="00420655"/>
    <w:rsid w:val="00421615"/>
    <w:rsid w:val="0042266D"/>
    <w:rsid w:val="00432D5D"/>
    <w:rsid w:val="00435C0A"/>
    <w:rsid w:val="004376EF"/>
    <w:rsid w:val="00443DB7"/>
    <w:rsid w:val="004454F6"/>
    <w:rsid w:val="0045394A"/>
    <w:rsid w:val="004569ED"/>
    <w:rsid w:val="00457087"/>
    <w:rsid w:val="00460F5D"/>
    <w:rsid w:val="00461CF6"/>
    <w:rsid w:val="00465C15"/>
    <w:rsid w:val="004725D9"/>
    <w:rsid w:val="004841CB"/>
    <w:rsid w:val="00491011"/>
    <w:rsid w:val="004A3CA6"/>
    <w:rsid w:val="004A3D42"/>
    <w:rsid w:val="004A501A"/>
    <w:rsid w:val="004B11D0"/>
    <w:rsid w:val="004B4D8C"/>
    <w:rsid w:val="004C03C7"/>
    <w:rsid w:val="004C77ED"/>
    <w:rsid w:val="004D3FC8"/>
    <w:rsid w:val="004E1664"/>
    <w:rsid w:val="004E3041"/>
    <w:rsid w:val="00503D9D"/>
    <w:rsid w:val="00513F56"/>
    <w:rsid w:val="005177EE"/>
    <w:rsid w:val="005203A9"/>
    <w:rsid w:val="00522146"/>
    <w:rsid w:val="00524A3C"/>
    <w:rsid w:val="00533243"/>
    <w:rsid w:val="00536479"/>
    <w:rsid w:val="00536CBA"/>
    <w:rsid w:val="0054442C"/>
    <w:rsid w:val="0055619D"/>
    <w:rsid w:val="00566B02"/>
    <w:rsid w:val="0056771E"/>
    <w:rsid w:val="00580115"/>
    <w:rsid w:val="00582296"/>
    <w:rsid w:val="005822A6"/>
    <w:rsid w:val="0058391C"/>
    <w:rsid w:val="00585DE1"/>
    <w:rsid w:val="005A29DD"/>
    <w:rsid w:val="005A4332"/>
    <w:rsid w:val="005A4BA5"/>
    <w:rsid w:val="005A731B"/>
    <w:rsid w:val="005B02AC"/>
    <w:rsid w:val="005B2BFC"/>
    <w:rsid w:val="005B6EAF"/>
    <w:rsid w:val="005C723F"/>
    <w:rsid w:val="005C7D8B"/>
    <w:rsid w:val="005D0AB0"/>
    <w:rsid w:val="005E36F0"/>
    <w:rsid w:val="005F059A"/>
    <w:rsid w:val="005F1DB4"/>
    <w:rsid w:val="005F361E"/>
    <w:rsid w:val="00607217"/>
    <w:rsid w:val="00607F39"/>
    <w:rsid w:val="006227CB"/>
    <w:rsid w:val="00631016"/>
    <w:rsid w:val="00632CC7"/>
    <w:rsid w:val="00640D7B"/>
    <w:rsid w:val="0064524A"/>
    <w:rsid w:val="006647FE"/>
    <w:rsid w:val="006707EB"/>
    <w:rsid w:val="006711CA"/>
    <w:rsid w:val="00671AFF"/>
    <w:rsid w:val="00674115"/>
    <w:rsid w:val="006761DD"/>
    <w:rsid w:val="00683458"/>
    <w:rsid w:val="00685DF8"/>
    <w:rsid w:val="006900A7"/>
    <w:rsid w:val="006A021C"/>
    <w:rsid w:val="006A3D99"/>
    <w:rsid w:val="006B5ABF"/>
    <w:rsid w:val="006C4016"/>
    <w:rsid w:val="006C7D51"/>
    <w:rsid w:val="006D726E"/>
    <w:rsid w:val="006E1754"/>
    <w:rsid w:val="006E5188"/>
    <w:rsid w:val="006E5E39"/>
    <w:rsid w:val="006F095D"/>
    <w:rsid w:val="006F6FDC"/>
    <w:rsid w:val="00703A5E"/>
    <w:rsid w:val="0071115B"/>
    <w:rsid w:val="00714EC8"/>
    <w:rsid w:val="00722860"/>
    <w:rsid w:val="00725296"/>
    <w:rsid w:val="0072625E"/>
    <w:rsid w:val="007268BA"/>
    <w:rsid w:val="007300B1"/>
    <w:rsid w:val="007374FE"/>
    <w:rsid w:val="00741EF7"/>
    <w:rsid w:val="00742622"/>
    <w:rsid w:val="00746A73"/>
    <w:rsid w:val="00752B54"/>
    <w:rsid w:val="00752C66"/>
    <w:rsid w:val="00761C06"/>
    <w:rsid w:val="007633BA"/>
    <w:rsid w:val="007877C7"/>
    <w:rsid w:val="00793F20"/>
    <w:rsid w:val="007A6249"/>
    <w:rsid w:val="007C4C08"/>
    <w:rsid w:val="007C4FC4"/>
    <w:rsid w:val="007D0A73"/>
    <w:rsid w:val="007D4059"/>
    <w:rsid w:val="007D6506"/>
    <w:rsid w:val="00804E83"/>
    <w:rsid w:val="00823BB8"/>
    <w:rsid w:val="00854422"/>
    <w:rsid w:val="00857458"/>
    <w:rsid w:val="00862147"/>
    <w:rsid w:val="00863F77"/>
    <w:rsid w:val="00866B1D"/>
    <w:rsid w:val="00867F9E"/>
    <w:rsid w:val="00893222"/>
    <w:rsid w:val="00896B74"/>
    <w:rsid w:val="008A00F5"/>
    <w:rsid w:val="008C05B6"/>
    <w:rsid w:val="008C426D"/>
    <w:rsid w:val="008D28C2"/>
    <w:rsid w:val="008D347C"/>
    <w:rsid w:val="008D5FC5"/>
    <w:rsid w:val="008D73E1"/>
    <w:rsid w:val="008E1671"/>
    <w:rsid w:val="008E2D60"/>
    <w:rsid w:val="008E5CD6"/>
    <w:rsid w:val="008F0B26"/>
    <w:rsid w:val="008F21F2"/>
    <w:rsid w:val="008F3F57"/>
    <w:rsid w:val="008F4AA6"/>
    <w:rsid w:val="009021B0"/>
    <w:rsid w:val="00911B60"/>
    <w:rsid w:val="00913CC8"/>
    <w:rsid w:val="00924F28"/>
    <w:rsid w:val="00926089"/>
    <w:rsid w:val="00933E65"/>
    <w:rsid w:val="00937696"/>
    <w:rsid w:val="00943677"/>
    <w:rsid w:val="009508B4"/>
    <w:rsid w:val="0095615B"/>
    <w:rsid w:val="009562E1"/>
    <w:rsid w:val="00956A56"/>
    <w:rsid w:val="009611F7"/>
    <w:rsid w:val="00963546"/>
    <w:rsid w:val="00965A5C"/>
    <w:rsid w:val="00967988"/>
    <w:rsid w:val="009701E1"/>
    <w:rsid w:val="009764AE"/>
    <w:rsid w:val="0097745E"/>
    <w:rsid w:val="00981EBC"/>
    <w:rsid w:val="00983E9B"/>
    <w:rsid w:val="009860C1"/>
    <w:rsid w:val="0098706E"/>
    <w:rsid w:val="009914E4"/>
    <w:rsid w:val="009976A5"/>
    <w:rsid w:val="00997797"/>
    <w:rsid w:val="009A0825"/>
    <w:rsid w:val="009A28AE"/>
    <w:rsid w:val="009A34F6"/>
    <w:rsid w:val="009A6382"/>
    <w:rsid w:val="009B4177"/>
    <w:rsid w:val="009D5E11"/>
    <w:rsid w:val="009E5ABB"/>
    <w:rsid w:val="009E6FC5"/>
    <w:rsid w:val="009F177C"/>
    <w:rsid w:val="00A101DB"/>
    <w:rsid w:val="00A10741"/>
    <w:rsid w:val="00A163C3"/>
    <w:rsid w:val="00A3477D"/>
    <w:rsid w:val="00A350F1"/>
    <w:rsid w:val="00A35A20"/>
    <w:rsid w:val="00A35A51"/>
    <w:rsid w:val="00A369EB"/>
    <w:rsid w:val="00A41C05"/>
    <w:rsid w:val="00A50248"/>
    <w:rsid w:val="00A51B7C"/>
    <w:rsid w:val="00A704EE"/>
    <w:rsid w:val="00A728F1"/>
    <w:rsid w:val="00A737DF"/>
    <w:rsid w:val="00A73FE3"/>
    <w:rsid w:val="00A8523F"/>
    <w:rsid w:val="00AA04B9"/>
    <w:rsid w:val="00AA328F"/>
    <w:rsid w:val="00AA54C1"/>
    <w:rsid w:val="00AC0538"/>
    <w:rsid w:val="00AC06AB"/>
    <w:rsid w:val="00AD2980"/>
    <w:rsid w:val="00AF07F1"/>
    <w:rsid w:val="00B11997"/>
    <w:rsid w:val="00B11C83"/>
    <w:rsid w:val="00B258F5"/>
    <w:rsid w:val="00B27BE4"/>
    <w:rsid w:val="00B3414B"/>
    <w:rsid w:val="00B56126"/>
    <w:rsid w:val="00B577F5"/>
    <w:rsid w:val="00B64A2A"/>
    <w:rsid w:val="00B64B79"/>
    <w:rsid w:val="00B73754"/>
    <w:rsid w:val="00B81A35"/>
    <w:rsid w:val="00B8340E"/>
    <w:rsid w:val="00B94A95"/>
    <w:rsid w:val="00B9524D"/>
    <w:rsid w:val="00B96E5A"/>
    <w:rsid w:val="00B9739A"/>
    <w:rsid w:val="00B97AFC"/>
    <w:rsid w:val="00BA1C35"/>
    <w:rsid w:val="00BA26DE"/>
    <w:rsid w:val="00BA2B61"/>
    <w:rsid w:val="00BA3D2A"/>
    <w:rsid w:val="00BA410D"/>
    <w:rsid w:val="00BB2822"/>
    <w:rsid w:val="00BB2DBA"/>
    <w:rsid w:val="00BC2EE0"/>
    <w:rsid w:val="00BC721E"/>
    <w:rsid w:val="00BD198D"/>
    <w:rsid w:val="00BD5916"/>
    <w:rsid w:val="00BF019A"/>
    <w:rsid w:val="00C0277E"/>
    <w:rsid w:val="00C03FD1"/>
    <w:rsid w:val="00C0517E"/>
    <w:rsid w:val="00C102AB"/>
    <w:rsid w:val="00C12109"/>
    <w:rsid w:val="00C1621C"/>
    <w:rsid w:val="00C20AF9"/>
    <w:rsid w:val="00C26A01"/>
    <w:rsid w:val="00C26FED"/>
    <w:rsid w:val="00C32D63"/>
    <w:rsid w:val="00C36BD0"/>
    <w:rsid w:val="00C44D14"/>
    <w:rsid w:val="00C469E2"/>
    <w:rsid w:val="00C5302B"/>
    <w:rsid w:val="00C56351"/>
    <w:rsid w:val="00C629F9"/>
    <w:rsid w:val="00C6341C"/>
    <w:rsid w:val="00C75E45"/>
    <w:rsid w:val="00C77A70"/>
    <w:rsid w:val="00C8430C"/>
    <w:rsid w:val="00C955BF"/>
    <w:rsid w:val="00CA37BD"/>
    <w:rsid w:val="00CA463F"/>
    <w:rsid w:val="00CA6EE5"/>
    <w:rsid w:val="00CA74FF"/>
    <w:rsid w:val="00CB29A3"/>
    <w:rsid w:val="00CC753B"/>
    <w:rsid w:val="00CE5622"/>
    <w:rsid w:val="00CE7177"/>
    <w:rsid w:val="00CF0035"/>
    <w:rsid w:val="00CF2048"/>
    <w:rsid w:val="00D101B5"/>
    <w:rsid w:val="00D10EA2"/>
    <w:rsid w:val="00D26A91"/>
    <w:rsid w:val="00D362EF"/>
    <w:rsid w:val="00D37304"/>
    <w:rsid w:val="00D41BA1"/>
    <w:rsid w:val="00D43357"/>
    <w:rsid w:val="00D46769"/>
    <w:rsid w:val="00D54274"/>
    <w:rsid w:val="00D63BBA"/>
    <w:rsid w:val="00D64859"/>
    <w:rsid w:val="00D67674"/>
    <w:rsid w:val="00D7502D"/>
    <w:rsid w:val="00D845FB"/>
    <w:rsid w:val="00D902B8"/>
    <w:rsid w:val="00DA0523"/>
    <w:rsid w:val="00DA2E21"/>
    <w:rsid w:val="00DA4921"/>
    <w:rsid w:val="00DA5052"/>
    <w:rsid w:val="00DA65B4"/>
    <w:rsid w:val="00DB0BA0"/>
    <w:rsid w:val="00DB1F32"/>
    <w:rsid w:val="00DB5371"/>
    <w:rsid w:val="00DC0580"/>
    <w:rsid w:val="00DD5C76"/>
    <w:rsid w:val="00DE1C6E"/>
    <w:rsid w:val="00E1215C"/>
    <w:rsid w:val="00E12194"/>
    <w:rsid w:val="00E15CA7"/>
    <w:rsid w:val="00E16CF1"/>
    <w:rsid w:val="00E21AED"/>
    <w:rsid w:val="00E46200"/>
    <w:rsid w:val="00E55B2E"/>
    <w:rsid w:val="00E66801"/>
    <w:rsid w:val="00E70CFC"/>
    <w:rsid w:val="00E73683"/>
    <w:rsid w:val="00E84113"/>
    <w:rsid w:val="00E86602"/>
    <w:rsid w:val="00E8774F"/>
    <w:rsid w:val="00E90A16"/>
    <w:rsid w:val="00EA0316"/>
    <w:rsid w:val="00EA2CE8"/>
    <w:rsid w:val="00EA6917"/>
    <w:rsid w:val="00EB4015"/>
    <w:rsid w:val="00EB4F91"/>
    <w:rsid w:val="00EB7EB1"/>
    <w:rsid w:val="00EC76AA"/>
    <w:rsid w:val="00ED07B6"/>
    <w:rsid w:val="00ED1D7E"/>
    <w:rsid w:val="00EE3971"/>
    <w:rsid w:val="00EE6FB1"/>
    <w:rsid w:val="00EF0D5A"/>
    <w:rsid w:val="00EF2880"/>
    <w:rsid w:val="00EF6B02"/>
    <w:rsid w:val="00F014A2"/>
    <w:rsid w:val="00F0728A"/>
    <w:rsid w:val="00F107E8"/>
    <w:rsid w:val="00F33F6E"/>
    <w:rsid w:val="00F63672"/>
    <w:rsid w:val="00F64E6A"/>
    <w:rsid w:val="00F709E9"/>
    <w:rsid w:val="00F74CCB"/>
    <w:rsid w:val="00F80838"/>
    <w:rsid w:val="00F842E0"/>
    <w:rsid w:val="00F847DC"/>
    <w:rsid w:val="00F93D44"/>
    <w:rsid w:val="00F941FA"/>
    <w:rsid w:val="00F95711"/>
    <w:rsid w:val="00FA0F40"/>
    <w:rsid w:val="00FA0FEC"/>
    <w:rsid w:val="00FA1D94"/>
    <w:rsid w:val="00FA7E57"/>
    <w:rsid w:val="00FB282A"/>
    <w:rsid w:val="00FC10C1"/>
    <w:rsid w:val="00FC206D"/>
    <w:rsid w:val="00FD0EC6"/>
    <w:rsid w:val="00FD6528"/>
    <w:rsid w:val="00FD7718"/>
    <w:rsid w:val="00FE2D8C"/>
    <w:rsid w:val="00FF2041"/>
    <w:rsid w:val="00FF648E"/>
    <w:rsid w:val="00FF66E9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11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D07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11"/>
  </w:style>
  <w:style w:type="paragraph" w:styleId="1">
    <w:name w:val="heading 1"/>
    <w:basedOn w:val="a"/>
    <w:next w:val="a"/>
    <w:link w:val="10"/>
    <w:qFormat/>
    <w:rsid w:val="009764AE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739A"/>
  </w:style>
  <w:style w:type="paragraph" w:styleId="a6">
    <w:name w:val="footer"/>
    <w:basedOn w:val="a"/>
    <w:link w:val="a7"/>
    <w:uiPriority w:val="99"/>
    <w:unhideWhenUsed/>
    <w:rsid w:val="00B973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739A"/>
  </w:style>
  <w:style w:type="character" w:customStyle="1" w:styleId="10">
    <w:name w:val="Заголовок 1 Знак"/>
    <w:basedOn w:val="a0"/>
    <w:link w:val="1"/>
    <w:rsid w:val="009764AE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8">
    <w:name w:val="No Spacing"/>
    <w:uiPriority w:val="1"/>
    <w:qFormat/>
    <w:rsid w:val="009764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9">
    <w:name w:val="Emphasis"/>
    <w:qFormat/>
    <w:rsid w:val="009764AE"/>
    <w:rPr>
      <w:i/>
      <w:iCs/>
    </w:rPr>
  </w:style>
  <w:style w:type="numbering" w:customStyle="1" w:styleId="11">
    <w:name w:val="Нет списка1"/>
    <w:next w:val="a2"/>
    <w:uiPriority w:val="99"/>
    <w:semiHidden/>
    <w:unhideWhenUsed/>
    <w:rsid w:val="00D26A91"/>
  </w:style>
  <w:style w:type="paragraph" w:styleId="aa">
    <w:name w:val="Balloon Text"/>
    <w:basedOn w:val="a"/>
    <w:link w:val="ab"/>
    <w:uiPriority w:val="99"/>
    <w:semiHidden/>
    <w:unhideWhenUsed/>
    <w:rsid w:val="00D26A9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b">
    <w:name w:val="Текст выноски Знак"/>
    <w:basedOn w:val="a0"/>
    <w:link w:val="aa"/>
    <w:uiPriority w:val="99"/>
    <w:semiHidden/>
    <w:rsid w:val="00D26A91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List Paragraph"/>
    <w:basedOn w:val="a"/>
    <w:uiPriority w:val="34"/>
    <w:qFormat/>
    <w:rsid w:val="00ED07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3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trubachevo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10B9DE2772CC165B28F618200666205D04B9AEE70629902A23B650A1BA5A725FFCBF3FA3715DDI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67111-7D72-4939-881A-EC37C4D0C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2879</TotalTime>
  <Pages>22</Pages>
  <Words>7084</Words>
  <Characters>40383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Анна</cp:lastModifiedBy>
  <cp:revision>390</cp:revision>
  <cp:lastPrinted>2024-01-15T05:10:00Z</cp:lastPrinted>
  <dcterms:created xsi:type="dcterms:W3CDTF">2020-12-17T08:23:00Z</dcterms:created>
  <dcterms:modified xsi:type="dcterms:W3CDTF">2024-01-15T05:10:00Z</dcterms:modified>
</cp:coreProperties>
</file>