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9A" w:rsidRPr="00837EE9" w:rsidRDefault="003F15F0" w:rsidP="002945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Дачная амнистия. Сроки проведения, порядок о</w:t>
      </w:r>
      <w:r w:rsidR="00837EE9">
        <w:rPr>
          <w:b/>
          <w:color w:val="000000" w:themeColor="text1"/>
          <w:sz w:val="28"/>
          <w:szCs w:val="28"/>
        </w:rPr>
        <w:t>формления объектов недвижимости</w:t>
      </w:r>
    </w:p>
    <w:p w:rsidR="0081329A" w:rsidRPr="0064601E" w:rsidRDefault="0081329A" w:rsidP="002945CE">
      <w:pPr>
        <w:pStyle w:val="a8"/>
        <w:tabs>
          <w:tab w:val="left" w:pos="284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4601E">
        <w:rPr>
          <w:color w:val="auto"/>
          <w:sz w:val="28"/>
          <w:szCs w:val="28"/>
        </w:rPr>
        <w:t>Действующее законодательство предусматривает несколько способов оформления документов на построенный собственником объект недвижимости.</w:t>
      </w:r>
    </w:p>
    <w:p w:rsidR="0081329A" w:rsidRPr="0064601E" w:rsidRDefault="0081329A" w:rsidP="002945CE">
      <w:pPr>
        <w:pStyle w:val="a8"/>
        <w:tabs>
          <w:tab w:val="left" w:pos="284"/>
          <w:tab w:val="left" w:pos="851"/>
          <w:tab w:val="left" w:pos="9356"/>
        </w:tabs>
        <w:ind w:left="0" w:firstLine="709"/>
        <w:jc w:val="both"/>
        <w:rPr>
          <w:color w:val="auto"/>
          <w:sz w:val="28"/>
          <w:szCs w:val="28"/>
        </w:rPr>
      </w:pPr>
      <w:r w:rsidRPr="0064601E">
        <w:rPr>
          <w:color w:val="auto"/>
          <w:sz w:val="28"/>
          <w:szCs w:val="28"/>
        </w:rPr>
        <w:t xml:space="preserve">Общим правилом является так называемый </w:t>
      </w:r>
      <w:r w:rsidRPr="0019429E">
        <w:rPr>
          <w:color w:val="auto"/>
          <w:sz w:val="28"/>
          <w:szCs w:val="28"/>
        </w:rPr>
        <w:t>«разрешительный порядок строительства»,</w:t>
      </w:r>
      <w:r w:rsidR="00E47A0D">
        <w:rPr>
          <w:color w:val="auto"/>
          <w:sz w:val="28"/>
          <w:szCs w:val="28"/>
        </w:rPr>
        <w:t xml:space="preserve"> когда</w:t>
      </w:r>
      <w:r w:rsidRPr="0064601E">
        <w:rPr>
          <w:color w:val="auto"/>
          <w:sz w:val="28"/>
          <w:szCs w:val="28"/>
        </w:rPr>
        <w:t xml:space="preserve"> прав</w:t>
      </w:r>
      <w:r>
        <w:rPr>
          <w:color w:val="auto"/>
          <w:sz w:val="28"/>
          <w:szCs w:val="28"/>
        </w:rPr>
        <w:t>о</w:t>
      </w:r>
      <w:r w:rsidRPr="0064601E">
        <w:rPr>
          <w:color w:val="auto"/>
          <w:sz w:val="28"/>
          <w:szCs w:val="28"/>
        </w:rPr>
        <w:t xml:space="preserve"> собственности на построенный объект подтверждается</w:t>
      </w:r>
      <w:r w:rsidR="00837EE9" w:rsidRPr="00837EE9">
        <w:rPr>
          <w:color w:val="auto"/>
          <w:sz w:val="28"/>
          <w:szCs w:val="28"/>
        </w:rPr>
        <w:t xml:space="preserve"> </w:t>
      </w:r>
      <w:r w:rsidR="00837EE9">
        <w:rPr>
          <w:color w:val="auto"/>
          <w:sz w:val="28"/>
          <w:szCs w:val="28"/>
        </w:rPr>
        <w:t>сначала</w:t>
      </w:r>
      <w:r w:rsidRPr="0064601E">
        <w:rPr>
          <w:color w:val="auto"/>
          <w:sz w:val="28"/>
          <w:szCs w:val="28"/>
        </w:rPr>
        <w:t xml:space="preserve"> выданным уполномоченным органом исполнительной власти разрешени</w:t>
      </w:r>
      <w:r>
        <w:rPr>
          <w:color w:val="auto"/>
          <w:sz w:val="28"/>
          <w:szCs w:val="28"/>
        </w:rPr>
        <w:t>ем</w:t>
      </w:r>
      <w:r w:rsidR="00837EE9">
        <w:rPr>
          <w:color w:val="auto"/>
          <w:sz w:val="28"/>
          <w:szCs w:val="28"/>
        </w:rPr>
        <w:t xml:space="preserve"> на строительство,</w:t>
      </w:r>
      <w:r w:rsidRPr="0064601E">
        <w:rPr>
          <w:color w:val="auto"/>
          <w:sz w:val="28"/>
          <w:szCs w:val="28"/>
        </w:rPr>
        <w:t xml:space="preserve"> </w:t>
      </w:r>
      <w:r w:rsidR="00EA38B9">
        <w:rPr>
          <w:color w:val="auto"/>
          <w:sz w:val="28"/>
          <w:szCs w:val="28"/>
        </w:rPr>
        <w:t>потом</w:t>
      </w:r>
      <w:r w:rsidRPr="0064601E">
        <w:rPr>
          <w:color w:val="auto"/>
          <w:sz w:val="28"/>
          <w:szCs w:val="28"/>
        </w:rPr>
        <w:t xml:space="preserve"> </w:t>
      </w:r>
      <w:r w:rsidR="00837EE9">
        <w:rPr>
          <w:color w:val="auto"/>
          <w:sz w:val="28"/>
          <w:szCs w:val="28"/>
        </w:rPr>
        <w:t xml:space="preserve">- </w:t>
      </w:r>
      <w:r w:rsidRPr="0064601E">
        <w:rPr>
          <w:color w:val="auto"/>
          <w:sz w:val="28"/>
          <w:szCs w:val="28"/>
        </w:rPr>
        <w:t>разрешени</w:t>
      </w:r>
      <w:r w:rsidR="00E47A0D">
        <w:rPr>
          <w:color w:val="auto"/>
          <w:sz w:val="28"/>
          <w:szCs w:val="28"/>
        </w:rPr>
        <w:t>ем</w:t>
      </w:r>
      <w:r w:rsidRPr="0064601E">
        <w:rPr>
          <w:color w:val="auto"/>
          <w:sz w:val="28"/>
          <w:szCs w:val="28"/>
        </w:rPr>
        <w:t xml:space="preserve"> на ввод объекта в эксплуатацию. </w:t>
      </w:r>
    </w:p>
    <w:p w:rsidR="00701C89" w:rsidRDefault="0081329A" w:rsidP="002945CE">
      <w:pPr>
        <w:pStyle w:val="a8"/>
        <w:tabs>
          <w:tab w:val="left" w:pos="284"/>
          <w:tab w:val="left" w:pos="851"/>
          <w:tab w:val="left" w:pos="9356"/>
        </w:tabs>
        <w:ind w:left="0" w:firstLine="709"/>
        <w:jc w:val="both"/>
        <w:rPr>
          <w:color w:val="auto"/>
          <w:sz w:val="28"/>
          <w:szCs w:val="28"/>
        </w:rPr>
      </w:pPr>
      <w:r w:rsidRPr="0064601E">
        <w:rPr>
          <w:color w:val="auto"/>
          <w:sz w:val="28"/>
          <w:szCs w:val="28"/>
        </w:rPr>
        <w:t xml:space="preserve">Также </w:t>
      </w:r>
      <w:r w:rsidR="00701C89">
        <w:rPr>
          <w:color w:val="auto"/>
          <w:sz w:val="28"/>
          <w:szCs w:val="28"/>
        </w:rPr>
        <w:t>законодательно</w:t>
      </w:r>
      <w:r w:rsidR="00EA38B9" w:rsidRPr="00EA38B9">
        <w:rPr>
          <w:color w:val="auto"/>
          <w:sz w:val="28"/>
          <w:szCs w:val="28"/>
        </w:rPr>
        <w:t xml:space="preserve"> </w:t>
      </w:r>
      <w:r w:rsidR="00EA38B9">
        <w:rPr>
          <w:color w:val="auto"/>
          <w:sz w:val="28"/>
          <w:szCs w:val="28"/>
        </w:rPr>
        <w:t>для ряда объектов</w:t>
      </w:r>
      <w:r w:rsidR="00701C89">
        <w:rPr>
          <w:color w:val="auto"/>
          <w:sz w:val="28"/>
          <w:szCs w:val="28"/>
        </w:rPr>
        <w:t xml:space="preserve"> был</w:t>
      </w:r>
      <w:r w:rsidR="00E47A0D">
        <w:rPr>
          <w:color w:val="auto"/>
          <w:sz w:val="28"/>
          <w:szCs w:val="28"/>
        </w:rPr>
        <w:t>а</w:t>
      </w:r>
      <w:r w:rsidR="00701C89">
        <w:rPr>
          <w:color w:val="auto"/>
          <w:sz w:val="28"/>
          <w:szCs w:val="28"/>
        </w:rPr>
        <w:t xml:space="preserve"> установлена </w:t>
      </w:r>
      <w:r w:rsidRPr="0064601E">
        <w:rPr>
          <w:color w:val="auto"/>
          <w:sz w:val="28"/>
          <w:szCs w:val="28"/>
        </w:rPr>
        <w:t>более прост</w:t>
      </w:r>
      <w:r w:rsidR="00701C89">
        <w:rPr>
          <w:color w:val="auto"/>
          <w:sz w:val="28"/>
          <w:szCs w:val="28"/>
        </w:rPr>
        <w:t>ая</w:t>
      </w:r>
      <w:r w:rsidRPr="0064601E">
        <w:rPr>
          <w:color w:val="auto"/>
          <w:sz w:val="28"/>
          <w:szCs w:val="28"/>
        </w:rPr>
        <w:t xml:space="preserve"> процедур</w:t>
      </w:r>
      <w:r w:rsidR="00701C89">
        <w:rPr>
          <w:color w:val="auto"/>
          <w:sz w:val="28"/>
          <w:szCs w:val="28"/>
        </w:rPr>
        <w:t>а</w:t>
      </w:r>
      <w:r w:rsidRPr="0064601E">
        <w:rPr>
          <w:color w:val="auto"/>
          <w:sz w:val="28"/>
          <w:szCs w:val="28"/>
        </w:rPr>
        <w:t xml:space="preserve"> </w:t>
      </w:r>
      <w:r w:rsidR="00EA38B9">
        <w:rPr>
          <w:color w:val="auto"/>
          <w:sz w:val="28"/>
          <w:szCs w:val="28"/>
        </w:rPr>
        <w:t>строительства,</w:t>
      </w:r>
      <w:r w:rsidRPr="0064601E">
        <w:rPr>
          <w:color w:val="auto"/>
          <w:sz w:val="28"/>
          <w:szCs w:val="28"/>
        </w:rPr>
        <w:t xml:space="preserve"> котор</w:t>
      </w:r>
      <w:r w:rsidR="00E47A0D">
        <w:rPr>
          <w:color w:val="auto"/>
          <w:sz w:val="28"/>
          <w:szCs w:val="28"/>
        </w:rPr>
        <w:t>ую</w:t>
      </w:r>
      <w:r w:rsidRPr="0064601E">
        <w:rPr>
          <w:color w:val="auto"/>
          <w:sz w:val="28"/>
          <w:szCs w:val="28"/>
        </w:rPr>
        <w:t xml:space="preserve"> в целом можно </w:t>
      </w:r>
      <w:r w:rsidR="00060D02">
        <w:rPr>
          <w:color w:val="auto"/>
          <w:sz w:val="28"/>
          <w:szCs w:val="28"/>
        </w:rPr>
        <w:t>назвать</w:t>
      </w:r>
      <w:r w:rsidR="00837EE9">
        <w:rPr>
          <w:color w:val="auto"/>
          <w:sz w:val="28"/>
          <w:szCs w:val="28"/>
        </w:rPr>
        <w:t xml:space="preserve"> как «Дачная амнистия</w:t>
      </w:r>
      <w:r w:rsidRPr="0064601E">
        <w:rPr>
          <w:color w:val="auto"/>
          <w:sz w:val="28"/>
          <w:szCs w:val="28"/>
        </w:rPr>
        <w:t>» и котор</w:t>
      </w:r>
      <w:r w:rsidR="00060D02">
        <w:rPr>
          <w:color w:val="auto"/>
          <w:sz w:val="28"/>
          <w:szCs w:val="28"/>
        </w:rPr>
        <w:t>ая</w:t>
      </w:r>
      <w:r w:rsidRPr="0064601E">
        <w:rPr>
          <w:color w:val="auto"/>
          <w:sz w:val="28"/>
          <w:szCs w:val="28"/>
        </w:rPr>
        <w:t xml:space="preserve"> прои</w:t>
      </w:r>
      <w:r>
        <w:rPr>
          <w:color w:val="auto"/>
          <w:sz w:val="28"/>
          <w:szCs w:val="28"/>
        </w:rPr>
        <w:t>с</w:t>
      </w:r>
      <w:r w:rsidR="00150083">
        <w:rPr>
          <w:color w:val="auto"/>
          <w:sz w:val="28"/>
          <w:szCs w:val="28"/>
        </w:rPr>
        <w:t xml:space="preserve">ходит практически без участия </w:t>
      </w:r>
      <w:r w:rsidR="00701C89">
        <w:rPr>
          <w:color w:val="auto"/>
          <w:sz w:val="28"/>
          <w:szCs w:val="28"/>
        </w:rPr>
        <w:t>органов государственной власти и местного самоуправления.</w:t>
      </w:r>
    </w:p>
    <w:p w:rsidR="002945CE" w:rsidRDefault="002945CE" w:rsidP="002945C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375495">
        <w:rPr>
          <w:sz w:val="28"/>
          <w:szCs w:val="28"/>
        </w:rPr>
        <w:t xml:space="preserve">Так, если ранее, </w:t>
      </w:r>
      <w:r w:rsidRPr="00375495">
        <w:rPr>
          <w:color w:val="auto"/>
          <w:sz w:val="28"/>
          <w:szCs w:val="28"/>
        </w:rPr>
        <w:t xml:space="preserve">на основании только технического плана и правоустанавливающего документа на земельный участок </w:t>
      </w:r>
      <w:r>
        <w:rPr>
          <w:color w:val="auto"/>
          <w:sz w:val="28"/>
          <w:szCs w:val="28"/>
        </w:rPr>
        <w:t>(</w:t>
      </w:r>
      <w:r w:rsidRPr="00375495">
        <w:rPr>
          <w:color w:val="auto"/>
          <w:sz w:val="28"/>
          <w:szCs w:val="28"/>
        </w:rPr>
        <w:t>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</w:t>
      </w:r>
      <w:r>
        <w:rPr>
          <w:color w:val="auto"/>
          <w:sz w:val="28"/>
          <w:szCs w:val="28"/>
        </w:rPr>
        <w:t>)</w:t>
      </w:r>
      <w:r w:rsidRPr="00375495">
        <w:rPr>
          <w:color w:val="auto"/>
          <w:sz w:val="28"/>
          <w:szCs w:val="28"/>
        </w:rPr>
        <w:t>, допускалось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то в настоящее время упрощенный порядок действует и в отношении объектов, созданных на земельном участке, предназначенном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</w:t>
      </w:r>
      <w:r>
        <w:rPr>
          <w:color w:val="auto"/>
          <w:sz w:val="28"/>
          <w:szCs w:val="28"/>
        </w:rPr>
        <w:t>троительства.</w:t>
      </w:r>
    </w:p>
    <w:p w:rsidR="003E2774" w:rsidRDefault="002661D5" w:rsidP="00294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</w:t>
      </w:r>
      <w:r w:rsidR="000F213C">
        <w:rPr>
          <w:sz w:val="28"/>
          <w:szCs w:val="28"/>
        </w:rPr>
        <w:t>(при ее наличии) или декларации</w:t>
      </w:r>
      <w:r>
        <w:rPr>
          <w:sz w:val="28"/>
          <w:szCs w:val="28"/>
        </w:rPr>
        <w:t xml:space="preserve">. </w:t>
      </w:r>
    </w:p>
    <w:p w:rsidR="0081329A" w:rsidRPr="0064601E" w:rsidRDefault="003E2774" w:rsidP="002945CE">
      <w:pPr>
        <w:pStyle w:val="a8"/>
        <w:tabs>
          <w:tab w:val="left" w:pos="284"/>
          <w:tab w:val="left" w:pos="1134"/>
          <w:tab w:val="left" w:pos="9356"/>
        </w:tabs>
        <w:autoSpaceDE w:val="0"/>
        <w:autoSpaceDN w:val="0"/>
        <w:adjustRightInd w:val="0"/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Первоначальная редакция вышеуказанной </w:t>
      </w:r>
      <w:r w:rsidR="00150083">
        <w:rPr>
          <w:bCs/>
          <w:color w:val="auto"/>
          <w:sz w:val="28"/>
          <w:szCs w:val="28"/>
        </w:rPr>
        <w:t>нормы предусматривала действие а</w:t>
      </w:r>
      <w:r>
        <w:rPr>
          <w:bCs/>
          <w:color w:val="auto"/>
          <w:sz w:val="28"/>
          <w:szCs w:val="28"/>
        </w:rPr>
        <w:t xml:space="preserve">мнистии </w:t>
      </w:r>
      <w:r w:rsidR="0081329A">
        <w:rPr>
          <w:bCs/>
          <w:color w:val="auto"/>
          <w:sz w:val="28"/>
          <w:szCs w:val="28"/>
        </w:rPr>
        <w:t>д</w:t>
      </w:r>
      <w:r w:rsidR="0081329A" w:rsidRPr="0064601E">
        <w:rPr>
          <w:bCs/>
          <w:color w:val="auto"/>
          <w:sz w:val="28"/>
          <w:szCs w:val="28"/>
        </w:rPr>
        <w:t>о 1 марта 2021 года</w:t>
      </w:r>
      <w:r w:rsidR="0081329A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 Однако </w:t>
      </w:r>
      <w:r w:rsidR="000A45E3" w:rsidRPr="0064601E">
        <w:rPr>
          <w:color w:val="auto"/>
          <w:sz w:val="28"/>
          <w:szCs w:val="28"/>
        </w:rPr>
        <w:t xml:space="preserve">срок действия </w:t>
      </w:r>
      <w:r w:rsidR="003B1A6D">
        <w:rPr>
          <w:color w:val="auto"/>
          <w:sz w:val="28"/>
          <w:szCs w:val="28"/>
        </w:rPr>
        <w:t>«Д</w:t>
      </w:r>
      <w:r w:rsidR="000A45E3" w:rsidRPr="0064601E">
        <w:rPr>
          <w:color w:val="auto"/>
          <w:sz w:val="28"/>
          <w:szCs w:val="28"/>
        </w:rPr>
        <w:t>ачной амнистии</w:t>
      </w:r>
      <w:r w:rsidR="003B1A6D">
        <w:rPr>
          <w:color w:val="auto"/>
          <w:sz w:val="28"/>
          <w:szCs w:val="28"/>
        </w:rPr>
        <w:t>»</w:t>
      </w:r>
      <w:r w:rsidR="000A45E3" w:rsidRPr="0064601E">
        <w:rPr>
          <w:color w:val="auto"/>
          <w:sz w:val="28"/>
          <w:szCs w:val="28"/>
        </w:rPr>
        <w:t xml:space="preserve"> </w:t>
      </w:r>
      <w:r w:rsidR="003B1A6D">
        <w:rPr>
          <w:color w:val="auto"/>
          <w:sz w:val="28"/>
          <w:szCs w:val="28"/>
        </w:rPr>
        <w:t xml:space="preserve">продлен до </w:t>
      </w:r>
      <w:r w:rsidR="000A45E3" w:rsidRPr="0064601E">
        <w:rPr>
          <w:bCs/>
          <w:color w:val="auto"/>
          <w:sz w:val="28"/>
          <w:szCs w:val="28"/>
        </w:rPr>
        <w:t>1 марта 202</w:t>
      </w:r>
      <w:r w:rsidR="000A45E3">
        <w:rPr>
          <w:bCs/>
          <w:color w:val="auto"/>
          <w:sz w:val="28"/>
          <w:szCs w:val="28"/>
        </w:rPr>
        <w:t>6</w:t>
      </w:r>
      <w:r w:rsidR="000A45E3" w:rsidRPr="0064601E">
        <w:rPr>
          <w:bCs/>
          <w:color w:val="auto"/>
          <w:sz w:val="28"/>
          <w:szCs w:val="28"/>
        </w:rPr>
        <w:t xml:space="preserve"> года.</w:t>
      </w:r>
    </w:p>
    <w:p w:rsidR="00C348E4" w:rsidRPr="0064601E" w:rsidRDefault="00F72E30" w:rsidP="002945CE">
      <w:pPr>
        <w:pStyle w:val="a8"/>
        <w:tabs>
          <w:tab w:val="left" w:pos="284"/>
          <w:tab w:val="left" w:pos="851"/>
          <w:tab w:val="left" w:pos="935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A45E3">
        <w:rPr>
          <w:color w:val="auto"/>
          <w:sz w:val="28"/>
          <w:szCs w:val="28"/>
        </w:rPr>
        <w:t xml:space="preserve">бращаем внимание, </w:t>
      </w:r>
      <w:r w:rsidR="003B1A6D">
        <w:rPr>
          <w:color w:val="auto"/>
          <w:sz w:val="28"/>
          <w:szCs w:val="28"/>
        </w:rPr>
        <w:t xml:space="preserve">что </w:t>
      </w:r>
      <w:r w:rsidR="00C348E4">
        <w:rPr>
          <w:color w:val="auto"/>
          <w:sz w:val="28"/>
          <w:szCs w:val="28"/>
        </w:rPr>
        <w:t>даже при применении упрощенного порядка государственно</w:t>
      </w:r>
      <w:r>
        <w:rPr>
          <w:color w:val="auto"/>
          <w:sz w:val="28"/>
          <w:szCs w:val="28"/>
        </w:rPr>
        <w:t>й</w:t>
      </w:r>
      <w:r w:rsidR="00C348E4">
        <w:rPr>
          <w:color w:val="auto"/>
          <w:sz w:val="28"/>
          <w:szCs w:val="28"/>
        </w:rPr>
        <w:t xml:space="preserve"> регистрации прав </w:t>
      </w:r>
      <w:r w:rsidR="00C348E4" w:rsidRPr="0064601E">
        <w:rPr>
          <w:color w:val="auto"/>
          <w:sz w:val="28"/>
          <w:szCs w:val="28"/>
        </w:rPr>
        <w:t>для оформления права собственности на построенный объект обязательно требуется одноврем</w:t>
      </w:r>
      <w:r w:rsidR="002945CE">
        <w:rPr>
          <w:color w:val="auto"/>
          <w:sz w:val="28"/>
          <w:szCs w:val="28"/>
        </w:rPr>
        <w:t xml:space="preserve">енная постановка указанного </w:t>
      </w:r>
      <w:r w:rsidR="00C348E4">
        <w:rPr>
          <w:color w:val="auto"/>
          <w:sz w:val="28"/>
          <w:szCs w:val="28"/>
        </w:rPr>
        <w:t>объекта капитального строительства</w:t>
      </w:r>
      <w:r w:rsidR="00C348E4" w:rsidRPr="0064601E">
        <w:rPr>
          <w:color w:val="auto"/>
          <w:sz w:val="28"/>
          <w:szCs w:val="28"/>
        </w:rPr>
        <w:t xml:space="preserve"> на </w:t>
      </w:r>
      <w:r w:rsidR="00C348E4" w:rsidRPr="007C6C6E">
        <w:rPr>
          <w:color w:val="auto"/>
          <w:sz w:val="28"/>
          <w:szCs w:val="28"/>
        </w:rPr>
        <w:t>государственный кадастровый учет</w:t>
      </w:r>
      <w:r w:rsidR="00C348E4">
        <w:rPr>
          <w:color w:val="auto"/>
          <w:sz w:val="28"/>
          <w:szCs w:val="28"/>
        </w:rPr>
        <w:t xml:space="preserve"> </w:t>
      </w:r>
      <w:r w:rsidR="00C348E4" w:rsidRPr="0064601E">
        <w:rPr>
          <w:color w:val="auto"/>
          <w:sz w:val="28"/>
          <w:szCs w:val="28"/>
        </w:rPr>
        <w:t>на основании Технических планов, подготавливаемых кадастровыми инженерами.</w:t>
      </w:r>
    </w:p>
    <w:p w:rsidR="00C348E4" w:rsidRPr="003A4E73" w:rsidRDefault="00326486" w:rsidP="002945CE">
      <w:pPr>
        <w:pStyle w:val="a8"/>
        <w:tabs>
          <w:tab w:val="left" w:pos="284"/>
          <w:tab w:val="left" w:pos="851"/>
          <w:tab w:val="left" w:pos="935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</w:t>
      </w:r>
      <w:r w:rsidR="00C348E4" w:rsidRPr="0064601E">
        <w:rPr>
          <w:color w:val="auto"/>
          <w:sz w:val="28"/>
          <w:szCs w:val="28"/>
        </w:rPr>
        <w:t>при регистрации прав</w:t>
      </w:r>
      <w:r w:rsidR="00C348E4">
        <w:rPr>
          <w:color w:val="auto"/>
          <w:sz w:val="28"/>
          <w:szCs w:val="28"/>
        </w:rPr>
        <w:t xml:space="preserve"> </w:t>
      </w:r>
      <w:r w:rsidR="00C348E4" w:rsidRPr="0064601E">
        <w:rPr>
          <w:color w:val="auto"/>
          <w:sz w:val="28"/>
          <w:szCs w:val="28"/>
        </w:rPr>
        <w:t xml:space="preserve">необходимо оформление </w:t>
      </w:r>
      <w:r w:rsidR="00C348E4" w:rsidRPr="003A4E73">
        <w:rPr>
          <w:color w:val="auto"/>
          <w:sz w:val="28"/>
          <w:szCs w:val="28"/>
        </w:rPr>
        <w:t>прав застройщика на земельный участок под построенным объектом</w:t>
      </w:r>
      <w:r w:rsidR="001B34E7">
        <w:rPr>
          <w:color w:val="auto"/>
          <w:sz w:val="28"/>
          <w:szCs w:val="28"/>
        </w:rPr>
        <w:t xml:space="preserve">. </w:t>
      </w:r>
      <w:r w:rsidR="00F72E30">
        <w:rPr>
          <w:color w:val="auto"/>
          <w:sz w:val="28"/>
          <w:szCs w:val="28"/>
        </w:rPr>
        <w:t>На государственную регистрацию д</w:t>
      </w:r>
      <w:r>
        <w:rPr>
          <w:color w:val="auto"/>
          <w:sz w:val="28"/>
          <w:szCs w:val="28"/>
        </w:rPr>
        <w:t xml:space="preserve">окументы </w:t>
      </w:r>
      <w:r w:rsidR="001B34E7">
        <w:rPr>
          <w:color w:val="auto"/>
          <w:sz w:val="28"/>
          <w:szCs w:val="28"/>
        </w:rPr>
        <w:t>на землю</w:t>
      </w:r>
      <w:r w:rsidR="00F72E30" w:rsidRPr="00F72E30">
        <w:rPr>
          <w:color w:val="auto"/>
          <w:sz w:val="28"/>
          <w:szCs w:val="28"/>
        </w:rPr>
        <w:t xml:space="preserve"> </w:t>
      </w:r>
      <w:r w:rsidR="00F72E30">
        <w:rPr>
          <w:color w:val="auto"/>
          <w:sz w:val="28"/>
          <w:szCs w:val="28"/>
        </w:rPr>
        <w:t>предоставлять</w:t>
      </w:r>
      <w:r w:rsidR="001B34E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 требуется, только если прав</w:t>
      </w:r>
      <w:r w:rsidR="001B34E7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на земельный участок уже </w:t>
      </w:r>
      <w:r w:rsidR="001B34E7">
        <w:rPr>
          <w:color w:val="auto"/>
          <w:sz w:val="28"/>
          <w:szCs w:val="28"/>
        </w:rPr>
        <w:t xml:space="preserve">были </w:t>
      </w:r>
      <w:r>
        <w:rPr>
          <w:color w:val="auto"/>
          <w:sz w:val="28"/>
          <w:szCs w:val="28"/>
        </w:rPr>
        <w:t>зарегистрированы в</w:t>
      </w:r>
      <w:r w:rsidR="001B34E7">
        <w:rPr>
          <w:color w:val="auto"/>
          <w:sz w:val="28"/>
          <w:szCs w:val="28"/>
        </w:rPr>
        <w:t xml:space="preserve"> ЕГРН в </w:t>
      </w:r>
      <w:r>
        <w:rPr>
          <w:color w:val="auto"/>
          <w:sz w:val="28"/>
          <w:szCs w:val="28"/>
        </w:rPr>
        <w:t xml:space="preserve"> установленном законом порядке</w:t>
      </w:r>
      <w:r w:rsidR="00C348E4" w:rsidRPr="003A4E73">
        <w:rPr>
          <w:color w:val="auto"/>
          <w:sz w:val="28"/>
          <w:szCs w:val="28"/>
        </w:rPr>
        <w:t>.</w:t>
      </w:r>
    </w:p>
    <w:p w:rsidR="0081329A" w:rsidRPr="001B34E7" w:rsidRDefault="0081329A" w:rsidP="002945CE">
      <w:pPr>
        <w:pStyle w:val="a8"/>
        <w:tabs>
          <w:tab w:val="left" w:pos="284"/>
          <w:tab w:val="left" w:pos="1134"/>
          <w:tab w:val="left" w:pos="935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1B34E7">
        <w:rPr>
          <w:color w:val="auto"/>
          <w:sz w:val="28"/>
          <w:szCs w:val="28"/>
        </w:rPr>
        <w:lastRenderedPageBreak/>
        <w:t xml:space="preserve">Следует </w:t>
      </w:r>
      <w:r w:rsidR="00326486" w:rsidRPr="001B34E7">
        <w:rPr>
          <w:color w:val="auto"/>
          <w:sz w:val="28"/>
          <w:szCs w:val="28"/>
        </w:rPr>
        <w:t xml:space="preserve">также </w:t>
      </w:r>
      <w:r w:rsidRPr="001B34E7">
        <w:rPr>
          <w:color w:val="auto"/>
          <w:sz w:val="28"/>
          <w:szCs w:val="28"/>
        </w:rPr>
        <w:t xml:space="preserve">отметить, что </w:t>
      </w:r>
      <w:r w:rsidR="00326486" w:rsidRPr="001B34E7">
        <w:rPr>
          <w:color w:val="auto"/>
          <w:sz w:val="28"/>
          <w:szCs w:val="28"/>
        </w:rPr>
        <w:t>«</w:t>
      </w:r>
      <w:r w:rsidRPr="001B34E7">
        <w:rPr>
          <w:color w:val="auto"/>
          <w:sz w:val="28"/>
          <w:szCs w:val="28"/>
        </w:rPr>
        <w:t>Дачная амнистия</w:t>
      </w:r>
      <w:r w:rsidR="00326486" w:rsidRPr="001B34E7">
        <w:rPr>
          <w:color w:val="auto"/>
          <w:sz w:val="28"/>
          <w:szCs w:val="28"/>
        </w:rPr>
        <w:t>»</w:t>
      </w:r>
      <w:r w:rsidRPr="001B34E7">
        <w:rPr>
          <w:color w:val="auto"/>
          <w:sz w:val="28"/>
          <w:szCs w:val="28"/>
        </w:rPr>
        <w:t xml:space="preserve"> </w:t>
      </w:r>
      <w:r w:rsidR="00150083">
        <w:rPr>
          <w:color w:val="auto"/>
          <w:sz w:val="28"/>
          <w:szCs w:val="28"/>
        </w:rPr>
        <w:t xml:space="preserve">распространяется </w:t>
      </w:r>
      <w:r w:rsidRPr="001B34E7">
        <w:rPr>
          <w:color w:val="auto"/>
          <w:sz w:val="28"/>
          <w:szCs w:val="28"/>
        </w:rPr>
        <w:t xml:space="preserve">только на жилые дома и садовые дома, расположенные на землях </w:t>
      </w:r>
      <w:r w:rsidR="002C3039" w:rsidRPr="001B34E7">
        <w:rPr>
          <w:sz w:val="28"/>
          <w:szCs w:val="28"/>
        </w:rPr>
        <w:t>садоводства, для индивидуального жилищного строительства или для ведения личного подсобного хозяйства в границах населенного пункта</w:t>
      </w:r>
      <w:r w:rsidR="00FB5B69">
        <w:rPr>
          <w:sz w:val="28"/>
          <w:szCs w:val="28"/>
        </w:rPr>
        <w:t>,</w:t>
      </w:r>
      <w:r w:rsidR="002C3039" w:rsidRPr="001B34E7">
        <w:rPr>
          <w:color w:val="auto"/>
          <w:sz w:val="28"/>
          <w:szCs w:val="28"/>
        </w:rPr>
        <w:t xml:space="preserve"> и пост</w:t>
      </w:r>
      <w:r w:rsidR="00FB5B69">
        <w:rPr>
          <w:color w:val="auto"/>
          <w:sz w:val="28"/>
          <w:szCs w:val="28"/>
        </w:rPr>
        <w:t xml:space="preserve">роенные объекты недвижимости по </w:t>
      </w:r>
      <w:r w:rsidR="002C3039" w:rsidRPr="001B34E7">
        <w:rPr>
          <w:color w:val="auto"/>
          <w:sz w:val="28"/>
          <w:szCs w:val="28"/>
        </w:rPr>
        <w:t>своим тех</w:t>
      </w:r>
      <w:r w:rsidR="00FB5B69">
        <w:rPr>
          <w:color w:val="auto"/>
          <w:sz w:val="28"/>
          <w:szCs w:val="28"/>
        </w:rPr>
        <w:t>ническим характеристикам должны</w:t>
      </w:r>
      <w:r w:rsidR="002C3039" w:rsidRPr="001B34E7">
        <w:rPr>
          <w:color w:val="auto"/>
          <w:sz w:val="28"/>
          <w:szCs w:val="28"/>
        </w:rPr>
        <w:t xml:space="preserve"> отвечать требованиям</w:t>
      </w:r>
      <w:r w:rsidR="00150083">
        <w:rPr>
          <w:color w:val="auto"/>
          <w:sz w:val="28"/>
          <w:szCs w:val="28"/>
        </w:rPr>
        <w:t xml:space="preserve"> градостроительного</w:t>
      </w:r>
      <w:bookmarkStart w:id="0" w:name="_GoBack"/>
      <w:bookmarkEnd w:id="0"/>
      <w:r w:rsidR="002C3039" w:rsidRPr="001B34E7">
        <w:rPr>
          <w:color w:val="auto"/>
          <w:sz w:val="28"/>
          <w:szCs w:val="28"/>
        </w:rPr>
        <w:t xml:space="preserve"> законодательства</w:t>
      </w:r>
      <w:r w:rsidRPr="001B34E7">
        <w:rPr>
          <w:color w:val="auto"/>
          <w:sz w:val="28"/>
          <w:szCs w:val="28"/>
        </w:rPr>
        <w:t>.</w:t>
      </w:r>
    </w:p>
    <w:p w:rsidR="006E70EA" w:rsidRDefault="006E70EA" w:rsidP="002945C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A15ED8" w:rsidRDefault="00A15ED8" w:rsidP="00A8092A">
      <w:pPr>
        <w:ind w:firstLine="543"/>
        <w:contextualSpacing/>
        <w:jc w:val="both"/>
        <w:rPr>
          <w:color w:val="000000" w:themeColor="text1"/>
          <w:sz w:val="28"/>
          <w:szCs w:val="28"/>
        </w:rPr>
      </w:pPr>
    </w:p>
    <w:p w:rsidR="00A15ED8" w:rsidRPr="00A8092A" w:rsidRDefault="00A15ED8" w:rsidP="00A8092A">
      <w:pPr>
        <w:ind w:firstLine="543"/>
        <w:contextualSpacing/>
        <w:jc w:val="both"/>
        <w:rPr>
          <w:color w:val="000000" w:themeColor="text1"/>
          <w:sz w:val="28"/>
          <w:szCs w:val="28"/>
        </w:rPr>
      </w:pPr>
    </w:p>
    <w:p w:rsidR="006E70EA" w:rsidRPr="00A8092A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Начальник отдела </w:t>
      </w:r>
    </w:p>
    <w:p w:rsidR="006E70EA" w:rsidRPr="00A8092A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регистрации объектов недвижимости </w:t>
      </w:r>
    </w:p>
    <w:p w:rsidR="006447DE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>нежилого назначения и ипотеки</w:t>
      </w:r>
      <w:r w:rsidR="006447DE">
        <w:rPr>
          <w:color w:val="000000" w:themeColor="text1"/>
          <w:sz w:val="28"/>
          <w:szCs w:val="28"/>
        </w:rPr>
        <w:t xml:space="preserve"> </w:t>
      </w:r>
    </w:p>
    <w:p w:rsidR="006E70EA" w:rsidRPr="00A8092A" w:rsidRDefault="00E95DC9" w:rsidP="00A8092A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Управления Росреестра по Т</w:t>
      </w:r>
      <w:r w:rsidR="006447DE">
        <w:rPr>
          <w:color w:val="000000" w:themeColor="text1"/>
          <w:sz w:val="28"/>
          <w:szCs w:val="28"/>
        </w:rPr>
        <w:t>омской области</w:t>
      </w:r>
      <w:r w:rsidR="00391D30" w:rsidRPr="00A8092A">
        <w:rPr>
          <w:color w:val="000000" w:themeColor="text1"/>
          <w:sz w:val="28"/>
          <w:szCs w:val="28"/>
        </w:rPr>
        <w:t xml:space="preserve">                    </w:t>
      </w:r>
      <w:r w:rsidR="006447DE">
        <w:rPr>
          <w:color w:val="000000" w:themeColor="text1"/>
          <w:sz w:val="28"/>
          <w:szCs w:val="28"/>
        </w:rPr>
        <w:t xml:space="preserve">             </w:t>
      </w:r>
      <w:r w:rsidR="00391D30" w:rsidRPr="00A8092A">
        <w:rPr>
          <w:color w:val="000000" w:themeColor="text1"/>
          <w:sz w:val="28"/>
          <w:szCs w:val="28"/>
        </w:rPr>
        <w:t xml:space="preserve">Т.М. Никитюк                             </w:t>
      </w:r>
    </w:p>
    <w:p w:rsidR="00A8092A" w:rsidRPr="00A8092A" w:rsidRDefault="00A8092A" w:rsidP="00A8092A">
      <w:pPr>
        <w:contextualSpacing/>
        <w:rPr>
          <w:color w:val="000000" w:themeColor="text1"/>
          <w:sz w:val="28"/>
          <w:szCs w:val="28"/>
        </w:rPr>
      </w:pPr>
    </w:p>
    <w:p w:rsidR="006E70EA" w:rsidRPr="00984307" w:rsidRDefault="00391D30" w:rsidP="00A8092A">
      <w:pPr>
        <w:contextualSpacing/>
        <w:rPr>
          <w:color w:val="000000" w:themeColor="text1"/>
          <w:sz w:val="20"/>
        </w:rPr>
      </w:pPr>
      <w:r w:rsidRPr="00984307">
        <w:rPr>
          <w:color w:val="000000" w:themeColor="text1"/>
          <w:sz w:val="20"/>
        </w:rPr>
        <w:t>Коломиец Мария Геннадьевна</w:t>
      </w:r>
    </w:p>
    <w:p w:rsidR="006E70EA" w:rsidRPr="00984307" w:rsidRDefault="00391D30" w:rsidP="00A8092A">
      <w:pPr>
        <w:contextualSpacing/>
        <w:rPr>
          <w:color w:val="000000" w:themeColor="text1"/>
          <w:sz w:val="20"/>
        </w:rPr>
      </w:pPr>
      <w:r w:rsidRPr="00984307">
        <w:rPr>
          <w:color w:val="000000" w:themeColor="text1"/>
          <w:sz w:val="20"/>
        </w:rPr>
        <w:t xml:space="preserve">8(3822) 65-19-39 (доп.2155) </w:t>
      </w:r>
    </w:p>
    <w:p w:rsidR="006E70EA" w:rsidRPr="00A8092A" w:rsidRDefault="006E70EA" w:rsidP="00A8092A">
      <w:pPr>
        <w:contextualSpacing/>
        <w:rPr>
          <w:color w:val="000000" w:themeColor="text1"/>
          <w:sz w:val="28"/>
          <w:szCs w:val="28"/>
        </w:rPr>
      </w:pPr>
    </w:p>
    <w:p w:rsidR="00A8092A" w:rsidRPr="00A8092A" w:rsidRDefault="00A8092A" w:rsidP="00A8092A">
      <w:pPr>
        <w:contextualSpacing/>
        <w:rPr>
          <w:color w:val="000000" w:themeColor="text1"/>
          <w:sz w:val="28"/>
          <w:szCs w:val="28"/>
        </w:rPr>
      </w:pPr>
    </w:p>
    <w:p w:rsidR="006E70EA" w:rsidRPr="00A8092A" w:rsidRDefault="006E70EA">
      <w:pPr>
        <w:ind w:right="-1" w:firstLine="543"/>
        <w:jc w:val="both"/>
        <w:rPr>
          <w:color w:val="000000" w:themeColor="text1"/>
          <w:sz w:val="28"/>
          <w:szCs w:val="28"/>
        </w:rPr>
      </w:pPr>
    </w:p>
    <w:sectPr w:rsidR="006E70EA" w:rsidRPr="00A8092A" w:rsidSect="00984307">
      <w:pgSz w:w="11906" w:h="16838"/>
      <w:pgMar w:top="993" w:right="849" w:bottom="127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0EA"/>
    <w:rsid w:val="00060D02"/>
    <w:rsid w:val="00063BFA"/>
    <w:rsid w:val="000A45E3"/>
    <w:rsid w:val="000E3632"/>
    <w:rsid w:val="000F213C"/>
    <w:rsid w:val="00150083"/>
    <w:rsid w:val="0016060E"/>
    <w:rsid w:val="0019429E"/>
    <w:rsid w:val="001A3E04"/>
    <w:rsid w:val="001B34E7"/>
    <w:rsid w:val="001E7300"/>
    <w:rsid w:val="00225F46"/>
    <w:rsid w:val="002471E3"/>
    <w:rsid w:val="002661D5"/>
    <w:rsid w:val="002945CE"/>
    <w:rsid w:val="002C3039"/>
    <w:rsid w:val="002E486D"/>
    <w:rsid w:val="00326486"/>
    <w:rsid w:val="00391D30"/>
    <w:rsid w:val="003A4E73"/>
    <w:rsid w:val="003B1A6D"/>
    <w:rsid w:val="003C1A84"/>
    <w:rsid w:val="003E1779"/>
    <w:rsid w:val="003E2774"/>
    <w:rsid w:val="003F15F0"/>
    <w:rsid w:val="004E2FB7"/>
    <w:rsid w:val="005678EA"/>
    <w:rsid w:val="006447DE"/>
    <w:rsid w:val="00685BC6"/>
    <w:rsid w:val="006C5B31"/>
    <w:rsid w:val="006E70EA"/>
    <w:rsid w:val="00701C89"/>
    <w:rsid w:val="00722B03"/>
    <w:rsid w:val="007C6C6E"/>
    <w:rsid w:val="00803E06"/>
    <w:rsid w:val="0081329A"/>
    <w:rsid w:val="00837EE9"/>
    <w:rsid w:val="008743DC"/>
    <w:rsid w:val="00940F23"/>
    <w:rsid w:val="00984307"/>
    <w:rsid w:val="009A00D2"/>
    <w:rsid w:val="009A132C"/>
    <w:rsid w:val="009B6409"/>
    <w:rsid w:val="009C389E"/>
    <w:rsid w:val="00A15ED8"/>
    <w:rsid w:val="00A220C5"/>
    <w:rsid w:val="00A8092A"/>
    <w:rsid w:val="00AD25E1"/>
    <w:rsid w:val="00B02142"/>
    <w:rsid w:val="00B41795"/>
    <w:rsid w:val="00BB196B"/>
    <w:rsid w:val="00C005D4"/>
    <w:rsid w:val="00C3200B"/>
    <w:rsid w:val="00C348E4"/>
    <w:rsid w:val="00CB13F8"/>
    <w:rsid w:val="00CE631A"/>
    <w:rsid w:val="00D64F50"/>
    <w:rsid w:val="00D836F1"/>
    <w:rsid w:val="00E05764"/>
    <w:rsid w:val="00E47A0D"/>
    <w:rsid w:val="00E60541"/>
    <w:rsid w:val="00E95DC9"/>
    <w:rsid w:val="00EA38B9"/>
    <w:rsid w:val="00F3582D"/>
    <w:rsid w:val="00F54A73"/>
    <w:rsid w:val="00F72E30"/>
    <w:rsid w:val="00FB5B69"/>
    <w:rsid w:val="00FE0C2F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1779"/>
    <w:rPr>
      <w:sz w:val="24"/>
    </w:rPr>
  </w:style>
  <w:style w:type="paragraph" w:styleId="10">
    <w:name w:val="heading 1"/>
    <w:next w:val="a"/>
    <w:link w:val="11"/>
    <w:uiPriority w:val="9"/>
    <w:qFormat/>
    <w:rsid w:val="003E177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177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177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177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177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1779"/>
    <w:rPr>
      <w:sz w:val="24"/>
    </w:rPr>
  </w:style>
  <w:style w:type="paragraph" w:customStyle="1" w:styleId="ConsPlusNormal">
    <w:name w:val="ConsPlusNormal"/>
    <w:link w:val="ConsPlusNormal0"/>
    <w:rsid w:val="003E1779"/>
    <w:rPr>
      <w:sz w:val="28"/>
    </w:rPr>
  </w:style>
  <w:style w:type="character" w:customStyle="1" w:styleId="ConsPlusNormal0">
    <w:name w:val="ConsPlusNormal"/>
    <w:link w:val="ConsPlusNormal"/>
    <w:rsid w:val="003E1779"/>
    <w:rPr>
      <w:sz w:val="28"/>
    </w:rPr>
  </w:style>
  <w:style w:type="paragraph" w:styleId="21">
    <w:name w:val="toc 2"/>
    <w:next w:val="a"/>
    <w:link w:val="22"/>
    <w:uiPriority w:val="39"/>
    <w:rsid w:val="003E1779"/>
    <w:pPr>
      <w:ind w:left="200"/>
    </w:pPr>
  </w:style>
  <w:style w:type="character" w:customStyle="1" w:styleId="22">
    <w:name w:val="Оглавление 2 Знак"/>
    <w:link w:val="21"/>
    <w:rsid w:val="003E1779"/>
  </w:style>
  <w:style w:type="paragraph" w:customStyle="1" w:styleId="12">
    <w:name w:val="Основной шрифт абзаца1"/>
    <w:rsid w:val="003E1779"/>
  </w:style>
  <w:style w:type="paragraph" w:styleId="41">
    <w:name w:val="toc 4"/>
    <w:next w:val="a"/>
    <w:link w:val="42"/>
    <w:uiPriority w:val="39"/>
    <w:rsid w:val="003E1779"/>
    <w:pPr>
      <w:ind w:left="600"/>
    </w:pPr>
  </w:style>
  <w:style w:type="character" w:customStyle="1" w:styleId="42">
    <w:name w:val="Оглавление 4 Знак"/>
    <w:link w:val="41"/>
    <w:rsid w:val="003E1779"/>
  </w:style>
  <w:style w:type="paragraph" w:styleId="a3">
    <w:name w:val="Balloon Text"/>
    <w:basedOn w:val="a"/>
    <w:link w:val="a4"/>
    <w:rsid w:val="003E177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E1779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3E1779"/>
    <w:pPr>
      <w:ind w:left="1000"/>
    </w:pPr>
  </w:style>
  <w:style w:type="character" w:customStyle="1" w:styleId="60">
    <w:name w:val="Оглавление 6 Знак"/>
    <w:link w:val="6"/>
    <w:rsid w:val="003E1779"/>
  </w:style>
  <w:style w:type="paragraph" w:styleId="7">
    <w:name w:val="toc 7"/>
    <w:next w:val="a"/>
    <w:link w:val="70"/>
    <w:uiPriority w:val="39"/>
    <w:rsid w:val="003E1779"/>
    <w:pPr>
      <w:ind w:left="1200"/>
    </w:pPr>
  </w:style>
  <w:style w:type="character" w:customStyle="1" w:styleId="70">
    <w:name w:val="Оглавление 7 Знак"/>
    <w:link w:val="7"/>
    <w:rsid w:val="003E1779"/>
  </w:style>
  <w:style w:type="paragraph" w:customStyle="1" w:styleId="revannmailrucssattributepostfix">
    <w:name w:val="revannmailrucssattributepostfix"/>
    <w:basedOn w:val="a"/>
    <w:link w:val="revannmailrucssattributepostfix0"/>
    <w:rsid w:val="003E1779"/>
    <w:pPr>
      <w:spacing w:beforeAutospacing="1" w:afterAutospacing="1"/>
    </w:pPr>
  </w:style>
  <w:style w:type="character" w:customStyle="1" w:styleId="revannmailrucssattributepostfix0">
    <w:name w:val="revannmailrucssattributepostfix"/>
    <w:basedOn w:val="1"/>
    <w:link w:val="revannmailrucssattributepostfix"/>
    <w:rsid w:val="003E1779"/>
    <w:rPr>
      <w:sz w:val="24"/>
    </w:rPr>
  </w:style>
  <w:style w:type="character" w:customStyle="1" w:styleId="30">
    <w:name w:val="Заголовок 3 Знак"/>
    <w:link w:val="3"/>
    <w:rsid w:val="003E1779"/>
    <w:rPr>
      <w:rFonts w:ascii="XO Thames" w:hAnsi="XO Thames"/>
      <w:b/>
      <w:i/>
      <w:color w:val="000000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link w:val="a6"/>
    <w:rsid w:val="003E177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6">
    <w:name w:val="Знак Знак Знак Знак Знак Знак Знак Знак Знак Знак Знак Знак Знак Знак Знак"/>
    <w:basedOn w:val="1"/>
    <w:link w:val="a5"/>
    <w:rsid w:val="003E1779"/>
    <w:rPr>
      <w:rFonts w:ascii="Tahoma" w:hAnsi="Tahoma"/>
      <w:sz w:val="20"/>
    </w:rPr>
  </w:style>
  <w:style w:type="paragraph" w:customStyle="1" w:styleId="13">
    <w:name w:val="Строгий1"/>
    <w:link w:val="a7"/>
    <w:rsid w:val="003E1779"/>
    <w:rPr>
      <w:b/>
    </w:rPr>
  </w:style>
  <w:style w:type="character" w:styleId="a7">
    <w:name w:val="Strong"/>
    <w:link w:val="13"/>
    <w:rsid w:val="003E1779"/>
    <w:rPr>
      <w:b/>
    </w:rPr>
  </w:style>
  <w:style w:type="paragraph" w:styleId="31">
    <w:name w:val="toc 3"/>
    <w:next w:val="a"/>
    <w:link w:val="32"/>
    <w:uiPriority w:val="39"/>
    <w:rsid w:val="003E1779"/>
    <w:pPr>
      <w:ind w:left="400"/>
    </w:pPr>
  </w:style>
  <w:style w:type="character" w:customStyle="1" w:styleId="32">
    <w:name w:val="Оглавление 3 Знак"/>
    <w:link w:val="31"/>
    <w:rsid w:val="003E1779"/>
  </w:style>
  <w:style w:type="paragraph" w:styleId="a8">
    <w:name w:val="List Paragraph"/>
    <w:basedOn w:val="a"/>
    <w:link w:val="a9"/>
    <w:rsid w:val="003E1779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3E1779"/>
    <w:rPr>
      <w:sz w:val="24"/>
    </w:rPr>
  </w:style>
  <w:style w:type="character" w:customStyle="1" w:styleId="50">
    <w:name w:val="Заголовок 5 Знак"/>
    <w:link w:val="5"/>
    <w:rsid w:val="003E177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E1779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3E1779"/>
    <w:rPr>
      <w:color w:val="0000FF"/>
      <w:u w:val="single"/>
    </w:rPr>
  </w:style>
  <w:style w:type="character" w:styleId="aa">
    <w:name w:val="Hyperlink"/>
    <w:link w:val="14"/>
    <w:rsid w:val="003E1779"/>
    <w:rPr>
      <w:color w:val="0000FF"/>
      <w:u w:val="single"/>
    </w:rPr>
  </w:style>
  <w:style w:type="paragraph" w:customStyle="1" w:styleId="Footnote">
    <w:name w:val="Footnote"/>
    <w:link w:val="Footnote0"/>
    <w:rsid w:val="003E177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E177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E1779"/>
    <w:rPr>
      <w:rFonts w:ascii="XO Thames" w:hAnsi="XO Thames"/>
      <w:b/>
    </w:rPr>
  </w:style>
  <w:style w:type="character" w:customStyle="1" w:styleId="16">
    <w:name w:val="Оглавление 1 Знак"/>
    <w:link w:val="15"/>
    <w:rsid w:val="003E177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177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1779"/>
    <w:rPr>
      <w:rFonts w:ascii="XO Thames" w:hAnsi="XO Thames"/>
      <w:sz w:val="20"/>
    </w:rPr>
  </w:style>
  <w:style w:type="paragraph" w:styleId="23">
    <w:name w:val="Body Text 2"/>
    <w:basedOn w:val="a"/>
    <w:link w:val="24"/>
    <w:rsid w:val="003E1779"/>
    <w:pPr>
      <w:spacing w:after="120" w:line="480" w:lineRule="auto"/>
    </w:pPr>
    <w:rPr>
      <w:rFonts w:ascii="Calibri" w:hAnsi="Calibri"/>
    </w:rPr>
  </w:style>
  <w:style w:type="character" w:customStyle="1" w:styleId="24">
    <w:name w:val="Основной текст 2 Знак"/>
    <w:basedOn w:val="1"/>
    <w:link w:val="23"/>
    <w:rsid w:val="003E1779"/>
    <w:rPr>
      <w:rFonts w:ascii="Calibri" w:hAnsi="Calibri"/>
      <w:sz w:val="24"/>
    </w:rPr>
  </w:style>
  <w:style w:type="paragraph" w:customStyle="1" w:styleId="ab">
    <w:name w:val="Знак Знак"/>
    <w:link w:val="ac"/>
    <w:rsid w:val="003E1779"/>
    <w:rPr>
      <w:rFonts w:ascii="Calibri" w:hAnsi="Calibri"/>
      <w:sz w:val="24"/>
    </w:rPr>
  </w:style>
  <w:style w:type="character" w:customStyle="1" w:styleId="ac">
    <w:name w:val="Знак Знак"/>
    <w:link w:val="ab"/>
    <w:rsid w:val="003E1779"/>
    <w:rPr>
      <w:rFonts w:ascii="Calibri" w:hAnsi="Calibri"/>
      <w:sz w:val="24"/>
    </w:rPr>
  </w:style>
  <w:style w:type="paragraph" w:styleId="ad">
    <w:name w:val="Normal (Web)"/>
    <w:basedOn w:val="a"/>
    <w:link w:val="ae"/>
    <w:rsid w:val="003E1779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3E1779"/>
    <w:rPr>
      <w:sz w:val="24"/>
    </w:rPr>
  </w:style>
  <w:style w:type="paragraph" w:styleId="9">
    <w:name w:val="toc 9"/>
    <w:next w:val="a"/>
    <w:link w:val="90"/>
    <w:uiPriority w:val="39"/>
    <w:rsid w:val="003E1779"/>
    <w:pPr>
      <w:ind w:left="1600"/>
    </w:pPr>
  </w:style>
  <w:style w:type="character" w:customStyle="1" w:styleId="90">
    <w:name w:val="Оглавление 9 Знак"/>
    <w:link w:val="9"/>
    <w:rsid w:val="003E1779"/>
  </w:style>
  <w:style w:type="paragraph" w:styleId="af">
    <w:name w:val="Block Text"/>
    <w:basedOn w:val="a"/>
    <w:link w:val="af0"/>
    <w:rsid w:val="003E1779"/>
    <w:pPr>
      <w:spacing w:line="317" w:lineRule="exact"/>
      <w:ind w:left="24" w:right="5" w:firstLine="706"/>
      <w:jc w:val="both"/>
    </w:pPr>
    <w:rPr>
      <w:sz w:val="28"/>
    </w:rPr>
  </w:style>
  <w:style w:type="character" w:customStyle="1" w:styleId="af0">
    <w:name w:val="Цитата Знак"/>
    <w:basedOn w:val="1"/>
    <w:link w:val="af"/>
    <w:rsid w:val="003E1779"/>
    <w:rPr>
      <w:sz w:val="28"/>
    </w:rPr>
  </w:style>
  <w:style w:type="paragraph" w:styleId="8">
    <w:name w:val="toc 8"/>
    <w:next w:val="a"/>
    <w:link w:val="80"/>
    <w:uiPriority w:val="39"/>
    <w:rsid w:val="003E1779"/>
    <w:pPr>
      <w:ind w:left="1400"/>
    </w:pPr>
  </w:style>
  <w:style w:type="character" w:customStyle="1" w:styleId="80">
    <w:name w:val="Оглавление 8 Знак"/>
    <w:link w:val="8"/>
    <w:rsid w:val="003E1779"/>
  </w:style>
  <w:style w:type="paragraph" w:styleId="af1">
    <w:name w:val="Body Text"/>
    <w:basedOn w:val="a"/>
    <w:link w:val="af2"/>
    <w:rsid w:val="003E1779"/>
    <w:pPr>
      <w:jc w:val="center"/>
    </w:pPr>
    <w:rPr>
      <w:b/>
      <w:sz w:val="32"/>
    </w:rPr>
  </w:style>
  <w:style w:type="character" w:customStyle="1" w:styleId="af2">
    <w:name w:val="Основной текст Знак"/>
    <w:basedOn w:val="1"/>
    <w:link w:val="af1"/>
    <w:rsid w:val="003E1779"/>
    <w:rPr>
      <w:b/>
      <w:sz w:val="32"/>
    </w:rPr>
  </w:style>
  <w:style w:type="paragraph" w:styleId="51">
    <w:name w:val="toc 5"/>
    <w:next w:val="a"/>
    <w:link w:val="52"/>
    <w:uiPriority w:val="39"/>
    <w:rsid w:val="003E1779"/>
    <w:pPr>
      <w:ind w:left="800"/>
    </w:pPr>
  </w:style>
  <w:style w:type="character" w:customStyle="1" w:styleId="52">
    <w:name w:val="Оглавление 5 Знак"/>
    <w:link w:val="51"/>
    <w:rsid w:val="003E1779"/>
  </w:style>
  <w:style w:type="paragraph" w:styleId="af3">
    <w:name w:val="Subtitle"/>
    <w:next w:val="a"/>
    <w:link w:val="af4"/>
    <w:uiPriority w:val="11"/>
    <w:qFormat/>
    <w:rsid w:val="003E1779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3E177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1779"/>
    <w:pPr>
      <w:ind w:left="1800"/>
    </w:pPr>
  </w:style>
  <w:style w:type="character" w:customStyle="1" w:styleId="toc100">
    <w:name w:val="toc 10"/>
    <w:link w:val="toc10"/>
    <w:rsid w:val="003E1779"/>
  </w:style>
  <w:style w:type="paragraph" w:styleId="af5">
    <w:name w:val="Title"/>
    <w:next w:val="a"/>
    <w:link w:val="af6"/>
    <w:uiPriority w:val="10"/>
    <w:qFormat/>
    <w:rsid w:val="003E1779"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sid w:val="003E177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1779"/>
    <w:rPr>
      <w:rFonts w:ascii="XO Thames" w:hAnsi="XO Thames"/>
      <w:b/>
      <w:color w:val="595959"/>
      <w:sz w:val="26"/>
    </w:rPr>
  </w:style>
  <w:style w:type="paragraph" w:customStyle="1" w:styleId="consplusnormal1">
    <w:name w:val="consplusnormal"/>
    <w:basedOn w:val="a"/>
    <w:link w:val="consplusnormal2"/>
    <w:rsid w:val="003E1779"/>
    <w:pPr>
      <w:spacing w:beforeAutospacing="1" w:afterAutospacing="1"/>
    </w:pPr>
  </w:style>
  <w:style w:type="character" w:customStyle="1" w:styleId="consplusnormal2">
    <w:name w:val="consplusnormal"/>
    <w:basedOn w:val="1"/>
    <w:link w:val="consplusnormal1"/>
    <w:rsid w:val="003E1779"/>
    <w:rPr>
      <w:sz w:val="24"/>
    </w:rPr>
  </w:style>
  <w:style w:type="paragraph" w:customStyle="1" w:styleId="ConsNormal">
    <w:name w:val="ConsNormal"/>
    <w:link w:val="ConsNormal0"/>
    <w:rsid w:val="003E1779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1779"/>
    <w:rPr>
      <w:rFonts w:ascii="Arial" w:hAnsi="Arial"/>
    </w:rPr>
  </w:style>
  <w:style w:type="character" w:customStyle="1" w:styleId="20">
    <w:name w:val="Заголовок 2 Знак"/>
    <w:link w:val="2"/>
    <w:rsid w:val="003E1779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revannmailrucssattributepostfix">
    <w:name w:val="revannmailrucssattributepostfix"/>
    <w:basedOn w:val="a"/>
    <w:link w:val="revannmailrucssattributepostfix0"/>
    <w:pPr>
      <w:spacing w:beforeAutospacing="1" w:afterAutospacing="1"/>
    </w:pPr>
  </w:style>
  <w:style w:type="character" w:customStyle="1" w:styleId="revannmailrucssattributepostfix0">
    <w:name w:val="revannmailrucssattributepostfix"/>
    <w:basedOn w:val="1"/>
    <w:link w:val="revannmailrucssattributepostfix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link w:val="a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6">
    <w:name w:val="Знак Знак Знак Знак Знак Знак Знак Знак Знак Знак Знак Знак Знак Знак Знак"/>
    <w:basedOn w:val="1"/>
    <w:link w:val="a5"/>
    <w:rPr>
      <w:rFonts w:ascii="Tahoma" w:hAnsi="Tahoma"/>
      <w:sz w:val="20"/>
    </w:rPr>
  </w:style>
  <w:style w:type="paragraph" w:customStyle="1" w:styleId="13">
    <w:name w:val="Строгий1"/>
    <w:link w:val="a7"/>
    <w:rPr>
      <w:b/>
    </w:rPr>
  </w:style>
  <w:style w:type="character" w:styleId="a7">
    <w:name w:val="Strong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Calibri" w:hAnsi="Calibri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customStyle="1" w:styleId="ab">
    <w:name w:val="Знак Знак"/>
    <w:link w:val="ac"/>
    <w:rPr>
      <w:rFonts w:ascii="Calibri" w:hAnsi="Calibri"/>
      <w:sz w:val="24"/>
    </w:rPr>
  </w:style>
  <w:style w:type="character" w:customStyle="1" w:styleId="ac">
    <w:name w:val="Знак Знак"/>
    <w:link w:val="ab"/>
    <w:rPr>
      <w:rFonts w:ascii="Calibri" w:hAnsi="Calibri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Block Text"/>
    <w:basedOn w:val="a"/>
    <w:link w:val="af0"/>
    <w:pPr>
      <w:spacing w:line="317" w:lineRule="exact"/>
      <w:ind w:left="24" w:right="5" w:firstLine="706"/>
      <w:jc w:val="both"/>
    </w:pPr>
    <w:rPr>
      <w:sz w:val="28"/>
    </w:rPr>
  </w:style>
  <w:style w:type="character" w:customStyle="1" w:styleId="af0">
    <w:name w:val="Цитата Знак"/>
    <w:basedOn w:val="1"/>
    <w:link w:val="af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"/>
    <w:basedOn w:val="a"/>
    <w:link w:val="af2"/>
    <w:pPr>
      <w:jc w:val="center"/>
    </w:pPr>
    <w:rPr>
      <w:b/>
      <w:sz w:val="32"/>
    </w:rPr>
  </w:style>
  <w:style w:type="character" w:customStyle="1" w:styleId="af2">
    <w:name w:val="Основной текст Знак"/>
    <w:basedOn w:val="1"/>
    <w:link w:val="af1"/>
    <w:rPr>
      <w:b/>
      <w:sz w:val="3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10</cp:revision>
  <cp:lastPrinted>2021-02-01T10:38:00Z</cp:lastPrinted>
  <dcterms:created xsi:type="dcterms:W3CDTF">2021-01-28T10:08:00Z</dcterms:created>
  <dcterms:modified xsi:type="dcterms:W3CDTF">2021-02-05T03:36:00Z</dcterms:modified>
</cp:coreProperties>
</file>