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D5" w:rsidRPr="00F83BAA" w:rsidRDefault="00C123D5" w:rsidP="00C123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BAA">
        <w:rPr>
          <w:rFonts w:ascii="Times New Roman" w:hAnsi="Times New Roman" w:cs="Times New Roman"/>
          <w:b/>
          <w:sz w:val="32"/>
          <w:szCs w:val="32"/>
        </w:rPr>
        <w:t>МКУ «Администрация Трубачевского сельского поселения»</w:t>
      </w:r>
    </w:p>
    <w:p w:rsidR="00C123D5" w:rsidRPr="00F83BAA" w:rsidRDefault="00C123D5" w:rsidP="00C123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BAA">
        <w:rPr>
          <w:rFonts w:ascii="Times New Roman" w:hAnsi="Times New Roman" w:cs="Times New Roman"/>
          <w:b/>
          <w:sz w:val="32"/>
          <w:szCs w:val="32"/>
        </w:rPr>
        <w:t>Шегарского района  Томской области</w:t>
      </w:r>
    </w:p>
    <w:p w:rsidR="00C123D5" w:rsidRPr="00F83BAA" w:rsidRDefault="00C123D5" w:rsidP="00C123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BA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</w:p>
    <w:p w:rsidR="00C123D5" w:rsidRPr="00F83BAA" w:rsidRDefault="00C123D5" w:rsidP="00C123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BAA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</w:p>
    <w:p w:rsidR="00C123D5" w:rsidRPr="00F83BAA" w:rsidRDefault="00C123D5" w:rsidP="00C123D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BAA">
        <w:rPr>
          <w:rFonts w:ascii="Times New Roman" w:hAnsi="Times New Roman" w:cs="Times New Roman"/>
          <w:b/>
          <w:sz w:val="32"/>
          <w:szCs w:val="32"/>
        </w:rPr>
        <w:t xml:space="preserve">ПОСТАНОВЛЕНИЕ                  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 xml:space="preserve">«09» января 2020 года                    </w:t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</w:r>
      <w:r w:rsidRPr="00F83BAA">
        <w:rPr>
          <w:rFonts w:ascii="Times New Roman" w:hAnsi="Times New Roman" w:cs="Times New Roman"/>
          <w:sz w:val="24"/>
          <w:szCs w:val="24"/>
        </w:rPr>
        <w:tab/>
        <w:t xml:space="preserve">               № 3                                                                  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 xml:space="preserve">Об утверждении ставок арендной платы 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 xml:space="preserve">на 2020 год за  использование </w:t>
      </w:r>
      <w:proofErr w:type="gramStart"/>
      <w:r w:rsidRPr="00F83BAA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 xml:space="preserve">участков, находящихся на территории 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3D5" w:rsidRPr="00F83BAA" w:rsidRDefault="00C123D5" w:rsidP="00C123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25.10.2001г. № 136 – ФЗ, Законом Томской области от 09.07.2015 № 100-ОЗ «О земельных отношениях в Томской области», в целях пополнения доходной части бюджета МКУ «Администрация Трубачевского сельского поселения» и повышения эффективности использования  муниципальной собственности,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23D5" w:rsidRPr="00F83BAA" w:rsidRDefault="00C123D5" w:rsidP="00C12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BA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23D5" w:rsidRPr="00F83BAA" w:rsidRDefault="00C123D5" w:rsidP="00C123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3D5" w:rsidRPr="00F83BAA" w:rsidRDefault="00C123D5" w:rsidP="00C123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>1. Утвердить на 2020 год ставки арендной платы за использование земельных участков, находящихся  на территории  поселения с учетом разрешенного использования земельных участков в соответствии с видами осуществляемой экономической деятельности арендаторов на территории  Шегарского района, согласно приложению.</w:t>
      </w:r>
    </w:p>
    <w:p w:rsidR="00C123D5" w:rsidRPr="00F83BAA" w:rsidRDefault="00C123D5" w:rsidP="00C123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>2. Установить, что указанные ставки арендной платы  применяются  с 1 января 2020 года.</w:t>
      </w:r>
    </w:p>
    <w:p w:rsidR="00C123D5" w:rsidRPr="00F83BAA" w:rsidRDefault="00C123D5" w:rsidP="00C123D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>3. Пункты приложения с 1 по 8, применяется к Договорам аренды заключенным до 1 марта 2015 года, пункты с 9 по 22, применяются к Договорам аренды заключенным после 1 марта 2015 года.</w:t>
      </w:r>
    </w:p>
    <w:p w:rsidR="00C123D5" w:rsidRPr="00F83BAA" w:rsidRDefault="00C123D5" w:rsidP="00C123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BAA">
        <w:rPr>
          <w:rFonts w:ascii="Times New Roman" w:hAnsi="Times New Roman" w:cs="Times New Roman"/>
          <w:sz w:val="24"/>
          <w:szCs w:val="24"/>
        </w:rPr>
        <w:t>4. Признать утратившим силу постановление Главы Трубачевского сельского поселения  «Об утверждении ставок арендной платы на 2019 год за использование земельных участков, находящихся на территории Трубачевского  сельского поселения»  от 09.01.2019 № 2 .</w:t>
      </w:r>
    </w:p>
    <w:p w:rsidR="00C123D5" w:rsidRPr="00F83BAA" w:rsidRDefault="00C123D5" w:rsidP="00C123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3BAA">
        <w:rPr>
          <w:rFonts w:ascii="Times New Roman" w:hAnsi="Times New Roman" w:cs="Times New Roman"/>
          <w:color w:val="000000"/>
          <w:sz w:val="24"/>
          <w:szCs w:val="24"/>
        </w:rPr>
        <w:t xml:space="preserve">  5. Опубликовать настоящее постановление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</w:t>
      </w:r>
    </w:p>
    <w:p w:rsidR="00C123D5" w:rsidRPr="00F83BAA" w:rsidRDefault="00C123D5" w:rsidP="00C123D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 w:rsidRPr="00F83BAA">
        <w:rPr>
          <w:rFonts w:ascii="Times New Roman" w:hAnsi="Times New Roman" w:cs="Times New Roman"/>
        </w:rPr>
        <w:t xml:space="preserve">         6. </w:t>
      </w:r>
      <w:proofErr w:type="gramStart"/>
      <w:r w:rsidRPr="00F83BAA">
        <w:rPr>
          <w:rFonts w:ascii="Times New Roman" w:hAnsi="Times New Roman" w:cs="Times New Roman"/>
        </w:rPr>
        <w:t>Контроль за</w:t>
      </w:r>
      <w:proofErr w:type="gramEnd"/>
      <w:r w:rsidRPr="00F83BA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123D5" w:rsidRDefault="00C123D5" w:rsidP="00C123D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C123D5" w:rsidRPr="00F83BAA" w:rsidRDefault="00C123D5" w:rsidP="00C123D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C123D5" w:rsidRDefault="00C123D5" w:rsidP="00C123D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Times New Roman" w:hAnsi="Times New Roman" w:cs="Times New Roman"/>
        </w:rPr>
      </w:pPr>
      <w:r w:rsidRPr="00F83BAA">
        <w:rPr>
          <w:rFonts w:ascii="Times New Roman" w:hAnsi="Times New Roman" w:cs="Times New Roman"/>
        </w:rPr>
        <w:t>Глава Трубачевского сельского поселения                            О.А. Трубачева</w:t>
      </w:r>
    </w:p>
    <w:p w:rsidR="00C123D5" w:rsidRDefault="00C123D5" w:rsidP="00C123D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C123D5" w:rsidRDefault="00C123D5" w:rsidP="00C123D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C123D5" w:rsidRDefault="00C123D5" w:rsidP="00C123D5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C123D5" w:rsidRDefault="00C123D5" w:rsidP="00C123D5">
      <w:pPr>
        <w:rPr>
          <w:rFonts w:ascii="Times New Roman" w:hAnsi="Times New Roman" w:cs="Times New Roman"/>
          <w:bCs/>
          <w:sz w:val="24"/>
          <w:szCs w:val="24"/>
        </w:rPr>
      </w:pP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Приложение  </w:t>
      </w: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к постановлению </w:t>
      </w: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Главы Трубачевского</w:t>
      </w: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сельского поселения</w:t>
      </w:r>
    </w:p>
    <w:p w:rsidR="00C123D5" w:rsidRDefault="00C123D5" w:rsidP="00C123D5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lang w:eastAsia="ru-RU"/>
        </w:rPr>
        <w:t>от 09.01.2020 № 3</w:t>
      </w: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lang w:eastAsia="ru-RU"/>
        </w:rPr>
        <w:t>руб</w:t>
      </w:r>
      <w:proofErr w:type="spellEnd"/>
      <w:r>
        <w:rPr>
          <w:rFonts w:ascii="Times New Roman" w:eastAsiaTheme="minorEastAsia" w:hAnsi="Times New Roman" w:cs="Times New Roman"/>
          <w:b/>
          <w:lang w:eastAsia="ru-RU"/>
        </w:rPr>
        <w:t xml:space="preserve">/кв.м. в год </w:t>
      </w:r>
    </w:p>
    <w:p w:rsidR="00C123D5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a4"/>
        <w:tblW w:w="9885" w:type="dxa"/>
        <w:tblInd w:w="0" w:type="dxa"/>
        <w:tblLayout w:type="fixed"/>
        <w:tblLook w:val="04A0"/>
      </w:tblPr>
      <w:tblGrid>
        <w:gridCol w:w="568"/>
        <w:gridCol w:w="4498"/>
        <w:gridCol w:w="850"/>
        <w:gridCol w:w="851"/>
        <w:gridCol w:w="878"/>
        <w:gridCol w:w="714"/>
        <w:gridCol w:w="709"/>
        <w:gridCol w:w="817"/>
      </w:tblGrid>
      <w:tr w:rsidR="00C123D5" w:rsidTr="00C123D5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№№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5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Вид разрешенного использования земельных участков</w:t>
            </w:r>
          </w:p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Трубачевское сельское  поселение</w:t>
            </w:r>
          </w:p>
        </w:tc>
      </w:tr>
      <w:tr w:rsidR="00C123D5" w:rsidTr="00C123D5">
        <w:trPr>
          <w:trHeight w:val="1248"/>
        </w:trPr>
        <w:tc>
          <w:tcPr>
            <w:tcW w:w="98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  <w:tc>
          <w:tcPr>
            <w:tcW w:w="45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Трубачево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Ново-Успенка</w:t>
            </w:r>
            <w:proofErr w:type="spellEnd"/>
            <w:proofErr w:type="gramEnd"/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Мало-Брагино</w:t>
            </w:r>
            <w:proofErr w:type="spellEnd"/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Большое Брагино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Бушуево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123D5" w:rsidRDefault="00C123D5">
            <w:pPr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Ново-Николаевка</w:t>
            </w:r>
            <w:proofErr w:type="spellEnd"/>
            <w:proofErr w:type="gramEnd"/>
          </w:p>
        </w:tc>
      </w:tr>
      <w:tr w:rsidR="00C123D5" w:rsidTr="00C123D5">
        <w:trPr>
          <w:trHeight w:val="2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</w:tr>
      <w:tr w:rsidR="00C123D5" w:rsidTr="00C123D5">
        <w:trPr>
          <w:trHeight w:val="255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 Строительство:</w:t>
            </w:r>
          </w:p>
        </w:tc>
      </w:tr>
      <w:tr w:rsidR="00C123D5" w:rsidTr="00C123D5">
        <w:trPr>
          <w:trHeight w:val="3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Индивидуального жилья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1,39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2,90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0,41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Гаражей, погребов,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хозпостроек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4,06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2,61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1,58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1,45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Объектов социального назначения, инженерных коммуникаций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7,11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0,60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Промышленно-производственных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3,51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2,30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1,37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1,26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Административно-коммерческих объектов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3,87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0,36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Многоквартирных жилых домов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4,65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1,80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1,34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0,97</w:t>
            </w:r>
          </w:p>
        </w:tc>
      </w:tr>
      <w:tr w:rsidR="00C123D5" w:rsidTr="00C123D5">
        <w:trPr>
          <w:trHeight w:val="253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 Промышленное производство, транспорт и связь:</w:t>
            </w:r>
          </w:p>
        </w:tc>
      </w:tr>
      <w:tr w:rsidR="00C123D5" w:rsidTr="00C123D5">
        <w:trPr>
          <w:trHeight w:val="27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Промышленно- производственные базы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2,40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4,53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1,66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7,65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2,74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2,62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2,47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2,29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2,14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Объекты предприятий связи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5,53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5,29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4,99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4,75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4,65</w:t>
            </w:r>
          </w:p>
        </w:tc>
      </w:tr>
      <w:tr w:rsidR="00C123D5" w:rsidTr="00C123D5">
        <w:trPr>
          <w:trHeight w:val="27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2.4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Эксплуатация производственных гаражей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3,18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3,02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2,87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2,72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123D5" w:rsidTr="00C123D5">
        <w:trPr>
          <w:trHeight w:val="27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2.5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61,67</w:t>
            </w:r>
          </w:p>
        </w:tc>
      </w:tr>
      <w:tr w:rsidR="00C123D5" w:rsidTr="00C123D5">
        <w:trPr>
          <w:trHeight w:val="25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2.6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Обслуживание причалов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1,74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1,74</w:t>
            </w:r>
          </w:p>
        </w:tc>
      </w:tr>
      <w:tr w:rsidR="00C123D5" w:rsidTr="00C123D5">
        <w:trPr>
          <w:trHeight w:val="30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 Деятельность в сфере торговли:</w:t>
            </w:r>
          </w:p>
        </w:tc>
      </w:tr>
      <w:tr w:rsidR="00C123D5" w:rsidTr="00C123D5">
        <w:trPr>
          <w:trHeight w:val="3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Стационарная розничная торговля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133" w:right="-13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220,50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84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116,27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72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104,68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6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54,05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50" w:hanging="5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81,49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39" w:hanging="39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31,89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133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735,27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84" w:right="-144" w:hanging="3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298,57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72" w:right="-155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192,43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241" w:right="-166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174,84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50" w:right="-177" w:hanging="18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117,21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39" w:right="-25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106,42</w:t>
            </w:r>
          </w:p>
        </w:tc>
      </w:tr>
      <w:tr w:rsidR="00C123D5" w:rsidTr="00C123D5">
        <w:trPr>
          <w:trHeight w:val="279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Розничная торговля моторным топливом (АЗС, бензин)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28,98</w:t>
            </w:r>
          </w:p>
        </w:tc>
      </w:tr>
      <w:tr w:rsidR="00C123D5" w:rsidTr="00C123D5">
        <w:trPr>
          <w:trHeight w:val="188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 Услуги по ремонту и прокату, бытовые и другие платные услуги:</w:t>
            </w:r>
          </w:p>
        </w:tc>
      </w:tr>
      <w:tr w:rsidR="00C123D5" w:rsidTr="00C123D5">
        <w:trPr>
          <w:trHeight w:val="53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Эксплуатация полигонов твердых бытовых отходов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0,02</w:t>
            </w:r>
          </w:p>
        </w:tc>
      </w:tr>
      <w:tr w:rsidR="00C123D5" w:rsidTr="00C123D5">
        <w:trPr>
          <w:trHeight w:val="33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Ритуальные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8,81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28,98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8,81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8,81</w:t>
            </w:r>
          </w:p>
        </w:tc>
      </w:tr>
      <w:tr w:rsidR="00C123D5" w:rsidTr="00C123D5">
        <w:trPr>
          <w:trHeight w:val="15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 Услуги в сфере здравоохранения и образования</w:t>
            </w:r>
          </w:p>
        </w:tc>
      </w:tr>
      <w:tr w:rsidR="00C123D5" w:rsidTr="00C123D5">
        <w:trPr>
          <w:trHeight w:val="33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Медицинские и ветеринарные услуги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0,86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0,35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0,29</w:t>
            </w:r>
          </w:p>
        </w:tc>
      </w:tr>
      <w:tr w:rsidR="00C123D5" w:rsidTr="00C123D5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Услуги в сфере образования, подготовки и переподготовки кадров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4,34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2,80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1,72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1,46</w:t>
            </w:r>
          </w:p>
        </w:tc>
      </w:tr>
      <w:tr w:rsidR="00C123D5" w:rsidTr="00C123D5">
        <w:trPr>
          <w:trHeight w:val="263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6 Услуги общественного питания: </w:t>
            </w:r>
          </w:p>
        </w:tc>
      </w:tr>
      <w:tr w:rsidR="00C123D5" w:rsidTr="00C123D5">
        <w:trPr>
          <w:trHeight w:val="28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Кафе, бары, летние кафе, закусочные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146,96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84" w:right="-14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298,54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72" w:right="-155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192,31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61" w:right="-166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180,24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50" w:right="-17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117,21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39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105,34</w:t>
            </w:r>
          </w:p>
        </w:tc>
      </w:tr>
      <w:tr w:rsidR="00C123D5" w:rsidTr="00C123D5">
        <w:trPr>
          <w:trHeight w:val="27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Столовые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73,43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84" w:right="-144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29,87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left="-72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19,23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6,92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ind w:hanging="5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11,70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10,64</w:t>
            </w:r>
          </w:p>
        </w:tc>
      </w:tr>
      <w:tr w:rsidR="00C123D5" w:rsidTr="00C123D5">
        <w:trPr>
          <w:trHeight w:val="240"/>
        </w:trPr>
        <w:tc>
          <w:tcPr>
            <w:tcW w:w="98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 Сельское хозяйство:</w:t>
            </w:r>
          </w:p>
        </w:tc>
      </w:tr>
      <w:tr w:rsidR="00C123D5" w:rsidTr="00C123D5">
        <w:trPr>
          <w:trHeight w:val="70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7.1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Земли в черте населенного пункта для ведения личного подсобного хозяйства, садоводство, огородничество, дачное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хозяйство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0,29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0,29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0,29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0,29</w:t>
            </w:r>
          </w:p>
        </w:tc>
      </w:tr>
      <w:tr w:rsidR="00C123D5" w:rsidTr="00C123D5">
        <w:trPr>
          <w:trHeight w:val="84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кфх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(крестьянское фермерское хозяйство).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0,33</w:t>
            </w:r>
          </w:p>
        </w:tc>
      </w:tr>
      <w:tr w:rsidR="00C123D5" w:rsidTr="00C123D5">
        <w:trPr>
          <w:trHeight w:val="465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7.3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48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C123D5" w:rsidRDefault="00C123D5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161,62 руб./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  <w:proofErr w:type="gramEnd"/>
          </w:p>
        </w:tc>
      </w:tr>
    </w:tbl>
    <w:p w:rsidR="00C123D5" w:rsidRDefault="00C123D5" w:rsidP="00C123D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15"/>
        <w:gridCol w:w="825"/>
        <w:gridCol w:w="26"/>
        <w:gridCol w:w="709"/>
        <w:gridCol w:w="710"/>
        <w:gridCol w:w="710"/>
        <w:gridCol w:w="710"/>
        <w:gridCol w:w="708"/>
      </w:tblGrid>
      <w:tr w:rsidR="00C123D5" w:rsidTr="00C123D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59,70 руб./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  <w:proofErr w:type="gramEnd"/>
          </w:p>
        </w:tc>
      </w:tr>
      <w:tr w:rsidR="00C123D5" w:rsidTr="00C123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0,22</w:t>
            </w:r>
          </w:p>
        </w:tc>
      </w:tr>
      <w:tr w:rsidR="00C123D5" w:rsidTr="00C123D5">
        <w:trPr>
          <w:trHeight w:val="158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 Эксплуатация недвижимости:</w:t>
            </w:r>
          </w:p>
        </w:tc>
      </w:tr>
      <w:tr w:rsidR="00C123D5" w:rsidTr="00C123D5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Индивидуальных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0,40</w:t>
            </w:r>
          </w:p>
        </w:tc>
      </w:tr>
      <w:tr w:rsidR="00C123D5" w:rsidTr="00C123D5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Многоэтажных жилых домов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0,90</w:t>
            </w:r>
          </w:p>
        </w:tc>
      </w:tr>
      <w:tr w:rsidR="00C123D5" w:rsidTr="00C123D5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Прочие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0,33</w:t>
            </w:r>
          </w:p>
        </w:tc>
      </w:tr>
      <w:tr w:rsidR="00C123D5" w:rsidTr="00C123D5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разработки и добычи полезных ископаемых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1,77</w:t>
            </w:r>
          </w:p>
        </w:tc>
      </w:tr>
      <w:tr w:rsidR="00C123D5" w:rsidTr="00C123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3,48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0,24</w:t>
            </w:r>
          </w:p>
        </w:tc>
      </w:tr>
      <w:tr w:rsidR="00C123D5" w:rsidTr="00C123D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Земли для обслуживания водозаборных скважин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0,18 руб./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га</w:t>
            </w:r>
            <w:proofErr w:type="gramEnd"/>
          </w:p>
        </w:tc>
      </w:tr>
      <w:tr w:rsidR="00C123D5" w:rsidTr="00C123D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8.8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9,96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1,46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сельскохозяйственных нужд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0,0086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/кв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.м</w:t>
            </w:r>
            <w:proofErr w:type="gramEnd"/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0,0099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/кв.м.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размещений линий связи, в том числе линейно-кабельных сооружений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0,565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/кв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.м</w:t>
            </w:r>
            <w:proofErr w:type="gramEnd"/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1,4 % от кадастровой стоимости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объектов электроэнергетики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1,5 % от кадастровой стоимости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1 % от кадастровой стоимости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Для размещения газопроводов и иных трубопроводов аналогичного назначения, их конструктивных элементов и  сооружений, являющихся неотъемлемой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0,10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/кв.м.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Для размещения нефтепроводов и иных трубопроводов аналогичного назначения, их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конструктивных элементов и сооружений, являющихся неотъемлемой  технологической частью указанных объектов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0,516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/кв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.м</w:t>
            </w:r>
            <w:proofErr w:type="gramEnd"/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0,7 % от кадастровой стоимости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аэродромов, вертодромов и посадочных площадок, аэропортов, объектов единой системы организации воздушного движения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DD3F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0,28</w:t>
            </w:r>
            <w:r w:rsidR="00C123D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C123D5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 w:rsidR="00C123D5">
              <w:rPr>
                <w:rFonts w:ascii="Times New Roman" w:eastAsiaTheme="minorEastAsia" w:hAnsi="Times New Roman" w:cs="Times New Roman"/>
                <w:lang w:eastAsia="ru-RU"/>
              </w:rPr>
              <w:t>/кв</w:t>
            </w:r>
            <w:proofErr w:type="gramStart"/>
            <w:r w:rsidR="00C123D5">
              <w:rPr>
                <w:rFonts w:ascii="Times New Roman" w:eastAsiaTheme="minorEastAsia" w:hAnsi="Times New Roman" w:cs="Times New Roman"/>
                <w:lang w:eastAsia="ru-RU"/>
              </w:rPr>
              <w:t>.м</w:t>
            </w:r>
            <w:proofErr w:type="gramEnd"/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0,10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/кв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.м</w:t>
            </w:r>
            <w:proofErr w:type="gramEnd"/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объектов спорта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DD3F4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1,2</w:t>
            </w:r>
            <w:r w:rsidR="00C123D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C123D5">
              <w:rPr>
                <w:rFonts w:ascii="Times New Roman" w:eastAsiaTheme="minorEastAsia" w:hAnsi="Times New Roman" w:cs="Times New Roman"/>
                <w:lang w:eastAsia="ru-RU"/>
              </w:rPr>
              <w:t>руб</w:t>
            </w:r>
            <w:proofErr w:type="spellEnd"/>
            <w:r w:rsidR="00C123D5">
              <w:rPr>
                <w:rFonts w:ascii="Times New Roman" w:eastAsiaTheme="minorEastAsia" w:hAnsi="Times New Roman" w:cs="Times New Roman"/>
                <w:lang w:eastAsia="ru-RU"/>
              </w:rPr>
              <w:t>/кв.м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3,5 % от кадастровой стоимости</w:t>
            </w:r>
          </w:p>
        </w:tc>
      </w:tr>
      <w:tr w:rsidR="00C123D5" w:rsidTr="00C123D5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4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5" w:rsidRDefault="00C123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0,3 % от кадастровой стоимости</w:t>
            </w:r>
          </w:p>
        </w:tc>
      </w:tr>
    </w:tbl>
    <w:p w:rsidR="00C123D5" w:rsidRDefault="00C123D5" w:rsidP="00C123D5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123D5" w:rsidRDefault="00C123D5" w:rsidP="00C123D5">
      <w:pPr>
        <w:rPr>
          <w:rFonts w:ascii="Times New Roman" w:hAnsi="Times New Roman" w:cs="Times New Roman"/>
          <w:bCs/>
          <w:sz w:val="24"/>
          <w:szCs w:val="24"/>
        </w:rPr>
      </w:pPr>
    </w:p>
    <w:p w:rsidR="005736A0" w:rsidRDefault="005736A0"/>
    <w:sectPr w:rsidR="005736A0" w:rsidSect="005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123D5"/>
    <w:rsid w:val="005736A0"/>
    <w:rsid w:val="007D332A"/>
    <w:rsid w:val="00C123D5"/>
    <w:rsid w:val="00DD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D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3D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C123D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123D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2020-01-14T09:39:00Z</dcterms:created>
  <dcterms:modified xsi:type="dcterms:W3CDTF">2020-01-14T09:53:00Z</dcterms:modified>
</cp:coreProperties>
</file>