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6F" w:rsidRPr="00AF3647" w:rsidRDefault="00AB2E6F" w:rsidP="00AB2E6F">
      <w:pPr>
        <w:pStyle w:val="10"/>
        <w:rPr>
          <w:szCs w:val="28"/>
        </w:rPr>
      </w:pPr>
      <w:bookmarkStart w:id="0" w:name="_GoBack"/>
      <w:bookmarkEnd w:id="0"/>
      <w:r w:rsidRPr="00AF3647">
        <w:rPr>
          <w:szCs w:val="28"/>
        </w:rPr>
        <w:t>АДМИНИСТРАЦИЯ ТРУБАЧЕВСКОГО СЕЛЬСКОГО ПОСЕЛЕНИЯ ШЕГАРСКОГО РАЙОНА ТОМСКОЙ ОБЛАСТИ</w:t>
      </w:r>
    </w:p>
    <w:p w:rsidR="00AB2E6F" w:rsidRPr="00AF3647" w:rsidRDefault="00AB2E6F" w:rsidP="00AB2E6F">
      <w:pPr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AB2E6F" w:rsidRPr="00AF3647" w:rsidRDefault="00AB2E6F" w:rsidP="00AB2E6F">
      <w:pPr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AF3647">
        <w:rPr>
          <w:rFonts w:ascii="Times New Roman" w:hAnsi="Times New Roman"/>
          <w:b/>
          <w:bCs/>
          <w:caps/>
          <w:color w:val="000000"/>
          <w:sz w:val="28"/>
          <w:szCs w:val="28"/>
        </w:rPr>
        <w:t>П О С Т А Н О В Л Е Н И Е</w:t>
      </w:r>
    </w:p>
    <w:p w:rsidR="00AB2E6F" w:rsidRPr="000213A0" w:rsidRDefault="00E37BAB" w:rsidP="00AB2E6F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30.06.2020</w:t>
      </w:r>
      <w:r w:rsidR="00AB2E6F" w:rsidRPr="000213A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</w:t>
      </w:r>
      <w:r w:rsidR="00AB2E6F" w:rsidRPr="000213A0">
        <w:rPr>
          <w:sz w:val="28"/>
          <w:szCs w:val="28"/>
        </w:rPr>
        <w:t xml:space="preserve">    № </w:t>
      </w:r>
      <w:r>
        <w:rPr>
          <w:sz w:val="28"/>
          <w:szCs w:val="28"/>
        </w:rPr>
        <w:t>43</w:t>
      </w:r>
    </w:p>
    <w:p w:rsidR="00AB2E6F" w:rsidRPr="000213A0" w:rsidRDefault="00AB2E6F" w:rsidP="00AB2E6F">
      <w:pPr>
        <w:pStyle w:val="1"/>
        <w:widowControl w:val="0"/>
        <w:tabs>
          <w:tab w:val="left" w:pos="7938"/>
        </w:tabs>
        <w:spacing w:after="360" w:line="360" w:lineRule="auto"/>
        <w:jc w:val="center"/>
        <w:rPr>
          <w:sz w:val="22"/>
          <w:szCs w:val="22"/>
        </w:rPr>
      </w:pPr>
      <w:r w:rsidRPr="000213A0">
        <w:rPr>
          <w:sz w:val="22"/>
          <w:szCs w:val="22"/>
        </w:rPr>
        <w:t>с. Трубачево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2"/>
      </w:tblGrid>
      <w:tr w:rsidR="00AB2E6F" w:rsidTr="00AB2E6F">
        <w:tc>
          <w:tcPr>
            <w:tcW w:w="5211" w:type="dxa"/>
          </w:tcPr>
          <w:p w:rsidR="00AB2E6F" w:rsidRPr="00AB2E6F" w:rsidRDefault="00F92DE2" w:rsidP="00AB2E6F">
            <w:pPr>
              <w:spacing w:after="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AB2E6F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r w:rsidRPr="00AB2E6F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 "Признание помещений жилым помещением, жилого помещения непригодным для проживания и многоквартирного дома аварийным и подлежащим сносу или реконструкции"</w:t>
            </w:r>
          </w:p>
          <w:p w:rsidR="00AB2E6F" w:rsidRDefault="00AB2E6F" w:rsidP="00AB2E6F">
            <w:pPr>
              <w:pStyle w:val="ConsPlusNormal"/>
              <w:jc w:val="both"/>
            </w:pPr>
          </w:p>
        </w:tc>
        <w:tc>
          <w:tcPr>
            <w:tcW w:w="5212" w:type="dxa"/>
          </w:tcPr>
          <w:p w:rsidR="00AB2E6F" w:rsidRDefault="00AB2E6F" w:rsidP="00AB2E6F">
            <w:pPr>
              <w:pStyle w:val="ConsPlusNormal"/>
              <w:jc w:val="both"/>
            </w:pPr>
          </w:p>
        </w:tc>
      </w:tr>
    </w:tbl>
    <w:p w:rsidR="00AB2E6F" w:rsidRDefault="00AB2E6F" w:rsidP="00AB2E6F">
      <w:pPr>
        <w:pStyle w:val="ConsPlusNormal"/>
        <w:jc w:val="center"/>
      </w:pPr>
    </w:p>
    <w:p w:rsidR="00AB2E6F" w:rsidRDefault="00AB2E6F" w:rsidP="00AB2E6F">
      <w:pPr>
        <w:pStyle w:val="ConsPlusNormal"/>
        <w:ind w:firstLine="540"/>
        <w:jc w:val="both"/>
      </w:pPr>
    </w:p>
    <w:p w:rsidR="00AB2E6F" w:rsidRDefault="00AB2E6F" w:rsidP="00AB2E6F">
      <w:pPr>
        <w:pStyle w:val="ConsPlusNormal"/>
        <w:ind w:firstLine="540"/>
        <w:jc w:val="both"/>
      </w:pPr>
      <w:r>
        <w:t xml:space="preserve">В соответствии </w:t>
      </w:r>
      <w:r w:rsidR="00997A70">
        <w:t xml:space="preserve">с Федеральным законом </w:t>
      </w:r>
      <w:r>
        <w:t xml:space="preserve">от 27 июля 2010 года N 210-ФЗ </w:t>
      </w:r>
      <w:r w:rsidR="000E395D">
        <w:t>«</w:t>
      </w:r>
      <w:r>
        <w:t xml:space="preserve">Об организации </w:t>
      </w:r>
      <w:r w:rsidRPr="000E395D">
        <w:t>предоставления государственных и муниципальных услуг</w:t>
      </w:r>
      <w:r w:rsidR="000E395D">
        <w:t>»</w:t>
      </w:r>
      <w:r w:rsidRPr="000E395D">
        <w:t xml:space="preserve">, постановлением Правительства Российской Федерации от 28 января 2006 года N 47 </w:t>
      </w:r>
      <w:r w:rsidR="000E395D">
        <w:t>«</w:t>
      </w:r>
      <w:r w:rsidRPr="000E395D"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0E395D">
        <w:t>»</w:t>
      </w:r>
      <w:r w:rsidRPr="000E395D">
        <w:t>, Устав</w:t>
      </w:r>
      <w:r w:rsidR="00BE1550" w:rsidRPr="000E395D">
        <w:t>ом</w:t>
      </w:r>
      <w:r w:rsidRPr="000E395D">
        <w:t xml:space="preserve"> </w:t>
      </w:r>
      <w:r w:rsidR="00D00AED" w:rsidRPr="000E395D">
        <w:t xml:space="preserve">муниципального образования </w:t>
      </w:r>
      <w:r w:rsidRPr="000E395D">
        <w:t>«Трубачевское сельское поселение»</w:t>
      </w:r>
    </w:p>
    <w:p w:rsidR="00AB2E6F" w:rsidRDefault="00AB2E6F" w:rsidP="00AB2E6F">
      <w:pPr>
        <w:pStyle w:val="ConsPlusNormal"/>
        <w:jc w:val="center"/>
      </w:pPr>
    </w:p>
    <w:p w:rsidR="00AB2E6F" w:rsidRDefault="00AB2E6F" w:rsidP="00AB2E6F">
      <w:pPr>
        <w:pStyle w:val="ConsPlusNormal"/>
        <w:jc w:val="center"/>
      </w:pPr>
      <w:r>
        <w:t>П О С Т А Н О В Л Я Ю:</w:t>
      </w:r>
    </w:p>
    <w:p w:rsidR="00AB2E6F" w:rsidRDefault="00AB2E6F" w:rsidP="00AB2E6F">
      <w:pPr>
        <w:pStyle w:val="ConsPlusNormal"/>
        <w:jc w:val="center"/>
      </w:pPr>
    </w:p>
    <w:p w:rsidR="00AB2E6F" w:rsidRPr="000E395D" w:rsidRDefault="00AB2E6F" w:rsidP="00AB2E6F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E395D">
        <w:rPr>
          <w:rFonts w:ascii="Times New Roman" w:hAnsi="Times New Roman"/>
          <w:sz w:val="24"/>
          <w:szCs w:val="24"/>
        </w:rPr>
        <w:t>1. Утвердить</w:t>
      </w:r>
      <w:r w:rsidR="00997A70" w:rsidRPr="000E395D">
        <w:rPr>
          <w:rFonts w:ascii="Times New Roman" w:hAnsi="Times New Roman"/>
          <w:sz w:val="24"/>
          <w:szCs w:val="24"/>
        </w:rPr>
        <w:t xml:space="preserve"> </w:t>
      </w:r>
      <w:r w:rsidRPr="000E395D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0E395D">
        <w:rPr>
          <w:rFonts w:ascii="Times New Roman" w:hAnsi="Times New Roman"/>
          <w:sz w:val="24"/>
          <w:szCs w:val="24"/>
        </w:rPr>
        <w:t>«</w:t>
      </w:r>
      <w:r w:rsidRPr="000E395D">
        <w:rPr>
          <w:rFonts w:ascii="Times New Roman" w:hAnsi="Times New Roman"/>
          <w:sz w:val="24"/>
          <w:szCs w:val="24"/>
        </w:rPr>
        <w:t>Признание помещений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0E395D">
        <w:rPr>
          <w:rFonts w:ascii="Times New Roman" w:hAnsi="Times New Roman"/>
          <w:sz w:val="24"/>
          <w:szCs w:val="24"/>
        </w:rPr>
        <w:t>»</w:t>
      </w:r>
      <w:r w:rsidRPr="000E395D">
        <w:rPr>
          <w:rFonts w:ascii="Times New Roman" w:hAnsi="Times New Roman"/>
          <w:sz w:val="24"/>
          <w:szCs w:val="24"/>
        </w:rPr>
        <w:t xml:space="preserve"> (далее - Административный регламент) согласно Приложению №1</w:t>
      </w:r>
      <w:r w:rsidR="00BE1550" w:rsidRPr="000E395D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AB2E6F" w:rsidRPr="000E395D" w:rsidRDefault="00AB2E6F" w:rsidP="00AB2E6F">
      <w:pPr>
        <w:pStyle w:val="ConsPlusNormal"/>
        <w:spacing w:before="240"/>
        <w:ind w:firstLine="540"/>
        <w:jc w:val="both"/>
      </w:pPr>
      <w:r w:rsidRPr="000E395D">
        <w:t xml:space="preserve">2. </w:t>
      </w:r>
      <w:r w:rsidR="00D00AED" w:rsidRPr="000E395D">
        <w:t>Настоящее постановление вступает в силу со дня официального опубликования</w:t>
      </w:r>
      <w:r w:rsidR="00997A70" w:rsidRPr="000E395D">
        <w:t>.</w:t>
      </w:r>
    </w:p>
    <w:p w:rsidR="00AB2E6F" w:rsidRDefault="00AB2E6F" w:rsidP="00AB2E6F">
      <w:pPr>
        <w:pStyle w:val="ConsPlusNormal"/>
        <w:spacing w:before="240"/>
        <w:ind w:firstLine="540"/>
        <w:jc w:val="both"/>
      </w:pPr>
      <w:r w:rsidRPr="000E395D">
        <w:t>3. Контроль за исполнением постановления оставляю за собой.</w:t>
      </w:r>
    </w:p>
    <w:p w:rsidR="00AB2E6F" w:rsidRDefault="00AB2E6F" w:rsidP="00AB2E6F">
      <w:pPr>
        <w:pStyle w:val="ConsPlusNormal"/>
        <w:ind w:firstLine="540"/>
        <w:jc w:val="both"/>
      </w:pPr>
    </w:p>
    <w:p w:rsidR="00AB2E6F" w:rsidRDefault="00AB2E6F" w:rsidP="00AB2E6F">
      <w:pPr>
        <w:pStyle w:val="ConsPlusNormal"/>
        <w:ind w:firstLine="540"/>
        <w:jc w:val="both"/>
      </w:pPr>
      <w:r>
        <w:t>Глава Администрации</w:t>
      </w:r>
    </w:p>
    <w:p w:rsidR="00AB2E6F" w:rsidRDefault="00AB2E6F" w:rsidP="00AB2E6F">
      <w:pPr>
        <w:pStyle w:val="ConsPlusNormal"/>
        <w:ind w:firstLine="540"/>
        <w:jc w:val="both"/>
      </w:pPr>
      <w:r>
        <w:t>Трубачевского сельского поселения                                             О.А. Трубачева</w:t>
      </w:r>
    </w:p>
    <w:p w:rsidR="00AB2E6F" w:rsidRDefault="00AB2E6F" w:rsidP="00AB2E6F">
      <w:pPr>
        <w:pStyle w:val="ConsPlusNormal"/>
        <w:ind w:firstLine="540"/>
        <w:jc w:val="both"/>
      </w:pPr>
    </w:p>
    <w:p w:rsidR="00AB2E6F" w:rsidRDefault="00AB2E6F" w:rsidP="00AB2E6F">
      <w:pPr>
        <w:pStyle w:val="ConsPlusNormal"/>
      </w:pPr>
    </w:p>
    <w:p w:rsidR="00AB2E6F" w:rsidRDefault="00AB2E6F" w:rsidP="00AB2E6F">
      <w:pPr>
        <w:pStyle w:val="ConsPlusNormal"/>
        <w:jc w:val="center"/>
      </w:pPr>
    </w:p>
    <w:p w:rsidR="00AB2E6F" w:rsidRDefault="00AB2E6F" w:rsidP="00AB2E6F">
      <w:pPr>
        <w:pStyle w:val="ConsPlusNormal"/>
        <w:jc w:val="center"/>
      </w:pPr>
    </w:p>
    <w:p w:rsidR="00997A70" w:rsidRDefault="00997A70" w:rsidP="00AB2E6F">
      <w:pPr>
        <w:pStyle w:val="ConsPlusNormal"/>
        <w:jc w:val="center"/>
      </w:pPr>
    </w:p>
    <w:p w:rsidR="00997A70" w:rsidRDefault="00997A70" w:rsidP="00AB2E6F">
      <w:pPr>
        <w:pStyle w:val="ConsPlusNormal"/>
        <w:jc w:val="center"/>
      </w:pPr>
    </w:p>
    <w:p w:rsidR="00997A70" w:rsidRDefault="00997A70" w:rsidP="00AB2E6F">
      <w:pPr>
        <w:pStyle w:val="ConsPlusNormal"/>
        <w:jc w:val="center"/>
      </w:pPr>
    </w:p>
    <w:p w:rsidR="00997A70" w:rsidRDefault="00997A70" w:rsidP="00AB2E6F">
      <w:pPr>
        <w:pStyle w:val="ConsPlusNormal"/>
        <w:jc w:val="center"/>
      </w:pPr>
    </w:p>
    <w:p w:rsidR="00F6466B" w:rsidRDefault="00F6466B">
      <w:pPr>
        <w:pStyle w:val="ConsPlusNormal"/>
        <w:jc w:val="right"/>
      </w:pPr>
      <w:r>
        <w:lastRenderedPageBreak/>
        <w:t>Приложение</w:t>
      </w:r>
      <w:r w:rsidR="00405973">
        <w:t xml:space="preserve"> </w:t>
      </w:r>
      <w:r w:rsidR="00405973" w:rsidRPr="00956D4D">
        <w:t>1</w:t>
      </w:r>
    </w:p>
    <w:p w:rsidR="00F6466B" w:rsidRPr="000E395D" w:rsidRDefault="00F6466B">
      <w:pPr>
        <w:pStyle w:val="ConsPlusNormal"/>
        <w:jc w:val="right"/>
      </w:pPr>
      <w:r w:rsidRPr="000E395D">
        <w:t>к Постановлению Администрации</w:t>
      </w:r>
    </w:p>
    <w:p w:rsidR="00F6466B" w:rsidRPr="000E395D" w:rsidRDefault="00AB2E6F">
      <w:pPr>
        <w:pStyle w:val="ConsPlusNormal"/>
        <w:jc w:val="right"/>
      </w:pPr>
      <w:r w:rsidRPr="000E395D">
        <w:t>Трубачевского</w:t>
      </w:r>
      <w:r w:rsidR="00F6466B" w:rsidRPr="000E395D">
        <w:t xml:space="preserve"> сельского поселения</w:t>
      </w:r>
    </w:p>
    <w:p w:rsidR="00F6466B" w:rsidRPr="000E395D" w:rsidRDefault="00E37BAB">
      <w:pPr>
        <w:pStyle w:val="ConsPlusNormal"/>
        <w:jc w:val="right"/>
      </w:pPr>
      <w:r>
        <w:t>о</w:t>
      </w:r>
      <w:r w:rsidR="00F6466B" w:rsidRPr="000E395D">
        <w:t>т</w:t>
      </w:r>
      <w:r>
        <w:t xml:space="preserve"> 30.06.</w:t>
      </w:r>
      <w:r w:rsidR="00F6466B" w:rsidRPr="000E395D">
        <w:t xml:space="preserve">2020 г. </w:t>
      </w:r>
      <w:r>
        <w:t>№43</w:t>
      </w:r>
    </w:p>
    <w:p w:rsidR="00F6466B" w:rsidRPr="000E395D" w:rsidRDefault="00F6466B">
      <w:pPr>
        <w:pStyle w:val="ConsPlusNormal"/>
        <w:ind w:firstLine="540"/>
        <w:jc w:val="both"/>
      </w:pPr>
    </w:p>
    <w:p w:rsidR="00F6466B" w:rsidRPr="000E395D" w:rsidRDefault="00F6466B">
      <w:pPr>
        <w:pStyle w:val="ConsPlusNormal"/>
        <w:jc w:val="center"/>
      </w:pPr>
      <w:r w:rsidRPr="000E395D">
        <w:t>АДМИНИСТРАТИВНЫЙ РЕГЛАМЕНТ</w:t>
      </w:r>
    </w:p>
    <w:p w:rsidR="00F6466B" w:rsidRPr="000E395D" w:rsidRDefault="00997A70">
      <w:pPr>
        <w:pStyle w:val="ConsPlusNormal"/>
        <w:jc w:val="center"/>
      </w:pPr>
      <w:r w:rsidRPr="000E395D">
        <w:t>П</w:t>
      </w:r>
      <w:r w:rsidR="00D00AED" w:rsidRPr="000E395D">
        <w:t>редоставлени</w:t>
      </w:r>
      <w:r w:rsidRPr="000E395D">
        <w:t xml:space="preserve">е </w:t>
      </w:r>
      <w:r w:rsidR="00F6466B" w:rsidRPr="000E395D">
        <w:t>муниципальной услуги</w:t>
      </w:r>
      <w:r w:rsidRPr="000E395D">
        <w:t xml:space="preserve"> </w:t>
      </w:r>
      <w:r w:rsidR="00D00AED" w:rsidRPr="000E395D">
        <w:t>«</w:t>
      </w:r>
      <w:r w:rsidRPr="000E395D">
        <w:t>п</w:t>
      </w:r>
      <w:r w:rsidR="00F6466B" w:rsidRPr="000E395D">
        <w:t>ризнани</w:t>
      </w:r>
      <w:r w:rsidR="00D00AED" w:rsidRPr="000E395D">
        <w:t>е</w:t>
      </w:r>
      <w:r w:rsidR="00F6466B" w:rsidRPr="000E395D">
        <w:t xml:space="preserve"> помещения жилым</w:t>
      </w:r>
    </w:p>
    <w:p w:rsidR="00F6466B" w:rsidRDefault="00F6466B">
      <w:pPr>
        <w:pStyle w:val="ConsPlusNormal"/>
        <w:jc w:val="center"/>
      </w:pPr>
      <w:r w:rsidRPr="000E395D">
        <w:t>помещением, жилого помещения непригодными для проживания и многоквартирного дома аварийным и подлежащим сносу или реконструкции</w:t>
      </w:r>
      <w:r w:rsidR="00D00AED" w:rsidRPr="000E395D">
        <w:t>»</w:t>
      </w:r>
    </w:p>
    <w:p w:rsidR="00F6466B" w:rsidRDefault="00F6466B">
      <w:pPr>
        <w:pStyle w:val="ConsPlusNormal"/>
        <w:ind w:firstLine="540"/>
        <w:jc w:val="both"/>
      </w:pPr>
    </w:p>
    <w:p w:rsidR="00F6466B" w:rsidRDefault="00F6466B">
      <w:pPr>
        <w:pStyle w:val="ConsPlusNormal"/>
        <w:jc w:val="center"/>
      </w:pPr>
      <w:r>
        <w:t>1. ОБЩИЕ ПОЛОЖЕНИЯ</w:t>
      </w:r>
    </w:p>
    <w:p w:rsidR="00F6466B" w:rsidRDefault="00F6466B">
      <w:pPr>
        <w:pStyle w:val="ConsPlusNormal"/>
        <w:ind w:firstLine="540"/>
        <w:jc w:val="both"/>
      </w:pPr>
      <w:r>
        <w:t>1. Настоящий Административный регламент предоставления муниципальной услуги по признанию помещения жилым помещением, жилого помещения непригодными для проживания и многоквартирного дома аварийным и подлежащим сносу или реконструкции (далее по тексту - Административный регламент) разработан в целях повышения качества предоставления муниципальной услуги и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 xml:space="preserve">Оценку жилых помещений частного и муниципального жилищного фонда осуществляет межведомственная комиссия по оценке жилых помещений на территории </w:t>
      </w:r>
      <w:r w:rsidR="00AB2E6F">
        <w:t>Трубачевского</w:t>
      </w:r>
      <w:r>
        <w:t xml:space="preserve"> сельского поселения, назначенная постановлением Администрации </w:t>
      </w:r>
      <w:r w:rsidR="00AB2E6F">
        <w:t>Трубачевского</w:t>
      </w:r>
      <w:r>
        <w:t xml:space="preserve"> сельского поселения от </w:t>
      </w:r>
      <w:r w:rsidR="00AB2E6F">
        <w:t>19</w:t>
      </w:r>
      <w:r>
        <w:t>.</w:t>
      </w:r>
      <w:r w:rsidR="00AB2E6F">
        <w:t>06</w:t>
      </w:r>
      <w:r>
        <w:t>.20</w:t>
      </w:r>
      <w:r w:rsidR="00AB2E6F">
        <w:t>20</w:t>
      </w:r>
      <w:r>
        <w:t xml:space="preserve"> года N </w:t>
      </w:r>
      <w:r w:rsidR="00AB2E6F">
        <w:t>3</w:t>
      </w:r>
      <w:r>
        <w:t xml:space="preserve">7 </w:t>
      </w:r>
      <w:r w:rsidR="000E395D">
        <w:t>«</w:t>
      </w:r>
      <w:r>
        <w:t xml:space="preserve">О создании Межведомственной комиссии для оценки жилых помещений муниципального жилищного фонда в населенных пунктах </w:t>
      </w:r>
      <w:r w:rsidR="00AB2E6F">
        <w:t>Трубачевского</w:t>
      </w:r>
      <w:r>
        <w:t xml:space="preserve"> сельского поселения</w:t>
      </w:r>
      <w:r w:rsidR="000E395D">
        <w:t>»</w:t>
      </w:r>
      <w:r>
        <w:t>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 xml:space="preserve">2. Муниципальная услуга предоставляется по заявлению физических и юридических лиц, являющихся собственниками помещений, нанимателями жилых помещений, расположенных на территории </w:t>
      </w:r>
      <w:r w:rsidR="00AB2E6F">
        <w:t>Трубачевского</w:t>
      </w:r>
      <w:r>
        <w:t xml:space="preserve"> сельского поселения, либо уполномоченным ими в установленном законом порядке лицам, а также органов, уполномоченных на проведение государственного контроля и надзора, по вопросам, отнесенным к их компетенции</w:t>
      </w:r>
    </w:p>
    <w:p w:rsidR="005A3FC3" w:rsidRDefault="00F6466B">
      <w:pPr>
        <w:pStyle w:val="ConsPlusNormal"/>
        <w:spacing w:before="240"/>
        <w:ind w:firstLine="540"/>
        <w:jc w:val="both"/>
      </w:pPr>
      <w:r>
        <w:t xml:space="preserve">3. Порядок информирования о предоставлении муниципальной услуги: 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1) Место нахождения Администрации: 63</w:t>
      </w:r>
      <w:r w:rsidR="00AB2E6F">
        <w:t>6145, Томская область, Шегарский район, с</w:t>
      </w:r>
      <w:r>
        <w:t>.</w:t>
      </w:r>
      <w:r w:rsidR="00AB2E6F">
        <w:t xml:space="preserve"> Трубачево, ул. Центральная, д. 7.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График работы Администрации:</w:t>
      </w:r>
    </w:p>
    <w:p w:rsidR="00F6466B" w:rsidRDefault="00AB2E6F">
      <w:pPr>
        <w:pStyle w:val="ConsPlusNormal"/>
        <w:spacing w:before="240"/>
        <w:ind w:firstLine="540"/>
        <w:jc w:val="both"/>
      </w:pPr>
      <w:r>
        <w:t>Понедельник -</w:t>
      </w:r>
      <w:r w:rsidRPr="00AB2E6F">
        <w:t xml:space="preserve"> </w:t>
      </w:r>
      <w:r>
        <w:t>пятница</w:t>
      </w:r>
      <w:r w:rsidR="00F6466B">
        <w:t>: с 09.00 ч. до 17.00 ч.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перерыв на обед: с 13.00 ч. до 14.00 ч.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выходные дни: суббота, воскресенье, нерабочие праздничные дни.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 xml:space="preserve">Информация о месте нахождения и графике работы Администрации может быть получена: в Администрации </w:t>
      </w:r>
      <w:r w:rsidR="00AB2E6F">
        <w:t>Трубачевского</w:t>
      </w:r>
      <w:r>
        <w:t xml:space="preserve"> сельского поселения, сети Интернет, по телефону.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 xml:space="preserve">Информация о месте нахождения и графике работы участвующих в предоставлении муниципальной услуги организаций может быть получена: в Администрации </w:t>
      </w:r>
      <w:r w:rsidR="00AB2E6F">
        <w:t>Трубачевского</w:t>
      </w:r>
      <w:r>
        <w:t xml:space="preserve"> сельского поселения, сети Интернет, по телефону.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2) Справочные телефоны Администрации: (8 38</w:t>
      </w:r>
      <w:r w:rsidR="00AB2E6F">
        <w:t>247</w:t>
      </w:r>
      <w:r>
        <w:t xml:space="preserve">) </w:t>
      </w:r>
      <w:r w:rsidR="00AB2E6F">
        <w:t>38127</w:t>
      </w:r>
      <w:r>
        <w:t>, (8 38</w:t>
      </w:r>
      <w:r w:rsidR="00AB2E6F">
        <w:t>247</w:t>
      </w:r>
      <w:r>
        <w:t xml:space="preserve">) </w:t>
      </w:r>
      <w:r w:rsidR="00AB2E6F">
        <w:t>38102</w:t>
      </w:r>
    </w:p>
    <w:p w:rsidR="005A3FC3" w:rsidRDefault="00F6466B" w:rsidP="000E395D">
      <w:pPr>
        <w:pStyle w:val="ConsPlusNormal"/>
        <w:spacing w:before="240"/>
        <w:ind w:firstLine="540"/>
        <w:jc w:val="both"/>
      </w:pPr>
      <w:r>
        <w:lastRenderedPageBreak/>
        <w:t>3) Адрес официального сайта Администрации: (</w:t>
      </w:r>
      <w:hyperlink r:id="rId8" w:history="1">
        <w:r w:rsidR="00AB2E6F" w:rsidRPr="00997A70">
          <w:rPr>
            <w:rStyle w:val="a7"/>
            <w:u w:val="none"/>
          </w:rPr>
          <w:t>http://trubachevo.ru/</w:t>
        </w:r>
      </w:hyperlink>
      <w:r>
        <w:t>).</w:t>
      </w:r>
      <w:r w:rsidR="005A3FC3">
        <w:t xml:space="preserve"> </w:t>
      </w:r>
      <w:r>
        <w:t xml:space="preserve">Адрес электронной почты Администрации: </w:t>
      </w:r>
      <w:hyperlink r:id="rId9" w:history="1">
        <w:r w:rsidR="005A3FC3" w:rsidRPr="00997A70">
          <w:rPr>
            <w:rStyle w:val="a7"/>
            <w:u w:val="none"/>
          </w:rPr>
          <w:t>trubachevskoe@mail.ru</w:t>
        </w:r>
      </w:hyperlink>
      <w:r w:rsidRPr="00997A70">
        <w:t>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4) Информация по вопросам предоставления муниципальной услуги, сведений о ходе предоставления указанных услуг предоставляется при личном обращении в Администрацию, по телефону, при обращении в письменной форме почтовым отправлением в адрес Администрации, при обращении по электронной почте, а также размещается на официальном сайте Администрации.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4. При обращении заявителя в устной форме лично или по телефону Исполнитель, 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Исполнитель должен корректно и внимательно относиться к заявителю, не унижая его чести и достоинства. Максимальная продолжительность ответа Исполнителя на вопросы Заявителя не должно превышать 10 минут.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В случае если заданные Заявителем вопросы не входят в компетенцию Исполнителя, Исполнитель информирует Заявителя о его праве получения информации от другого специалиста, из иных источников или от органов, уполномоченных на ее предоставление.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При информировании по письменным запросам ответ направляется почтой в адрес Заявителя в срок, не превышающий 30 рабочих дней с момента регистрации письменного запроса. Ответ на письменный запрос направляется по почтовому адресу, указанному в обращении.</w:t>
      </w:r>
    </w:p>
    <w:p w:rsidR="00F6466B" w:rsidRDefault="00F6466B">
      <w:pPr>
        <w:pStyle w:val="ConsPlusNormal"/>
        <w:ind w:firstLine="540"/>
        <w:jc w:val="both"/>
      </w:pPr>
    </w:p>
    <w:p w:rsidR="00F6466B" w:rsidRDefault="00F6466B">
      <w:pPr>
        <w:pStyle w:val="ConsPlusNormal"/>
        <w:jc w:val="center"/>
      </w:pPr>
      <w:r>
        <w:t>2. СТАНДАРТ ПРЕДОСТАВЛЕНИЯ МУНИЦИПАЛЬНОЙ УСЛУГИ</w:t>
      </w:r>
    </w:p>
    <w:p w:rsidR="00F6466B" w:rsidRDefault="00F6466B">
      <w:pPr>
        <w:pStyle w:val="ConsPlusNormal"/>
        <w:ind w:firstLine="540"/>
        <w:jc w:val="both"/>
      </w:pPr>
    </w:p>
    <w:p w:rsidR="00F6466B" w:rsidRDefault="00F6466B">
      <w:pPr>
        <w:pStyle w:val="ConsPlusNormal"/>
        <w:ind w:firstLine="540"/>
        <w:jc w:val="both"/>
      </w:pPr>
      <w:r>
        <w:t xml:space="preserve">5. Наименование муниципальной услуги </w:t>
      </w:r>
      <w:r w:rsidR="000E395D">
        <w:t>–</w:t>
      </w:r>
      <w:r>
        <w:t xml:space="preserve"> </w:t>
      </w:r>
      <w:r w:rsidR="000E395D">
        <w:t>«</w:t>
      </w:r>
      <w:r w:rsidR="008A137B" w:rsidRPr="00AB2E6F">
        <w:rPr>
          <w:rFonts w:eastAsia="Times New Roman"/>
        </w:rPr>
        <w:t>Признание помещений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0E395D">
        <w:t>»</w:t>
      </w:r>
      <w:r>
        <w:t xml:space="preserve"> (далее по тексту - муниципальная услуга).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 xml:space="preserve">6. Муниципальную услугу предоставляет Администрация </w:t>
      </w:r>
      <w:r w:rsidR="00AB2E6F">
        <w:t>Трубачевского</w:t>
      </w:r>
      <w:r>
        <w:t xml:space="preserve"> сельского поселения (далее Администрация). Исполнителем муниципальной услуги является межведомственная комиссия по оценке жилых помещений на территории </w:t>
      </w:r>
      <w:r w:rsidR="00AB2E6F">
        <w:t>Трубачевского</w:t>
      </w:r>
      <w:r>
        <w:t xml:space="preserve"> сельского поселения. Ответственным исполнителем муниципальной услуги является председатель межведомственной комиссии по оценке жилых помещений на территории </w:t>
      </w:r>
      <w:r w:rsidR="00AB2E6F">
        <w:t>Трубачевского</w:t>
      </w:r>
      <w:r>
        <w:t xml:space="preserve"> сельского поселения.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7. Результатом предоставления муниципальной услуги является акт обследования и заключение межведомственной комиссии: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1) о соответствии помещения требованиям, предъявляемым к жилому помещению, и его пригодности для проживания;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 xml:space="preserve">2)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</w:t>
      </w:r>
      <w:r w:rsidR="000E395D">
        <w:t>«</w:t>
      </w:r>
      <w:r>
        <w:t>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0E395D">
        <w:t>»</w:t>
      </w:r>
      <w:r>
        <w:t>, утвержденным Постановлением Правительства РФ N 47 от 28.01.2006 года требованиями;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3) о выявлении оснований для признания помещения</w:t>
      </w:r>
      <w:r w:rsidR="000E395D">
        <w:t>,</w:t>
      </w:r>
      <w:r>
        <w:t xml:space="preserve"> непригодным для проживания;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lastRenderedPageBreak/>
        <w:t>4) о выявлении оснований для признания многоквартирного дома аварийным и подлежащим реконструкции;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5) о выявлении оснований для признания многоквартирного дома аварийным и подлежащим сносу;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6) об отсутствии оснований для признания многоквартирного дома аварийным и подлежащим сносу или реконструкции.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8. Срок предоставления муниципальной услуги составляет 30 (тридцать) дней с даты подачи в установленном порядке заявления о предоставлении муниципальной услуги, за исключением случаев, когда межведомственная комиссия принимает решение о проведении дополнительного обследования. В этом случае срок предоставления муниципальной услуги может быть продлен до 45 дней.</w:t>
      </w:r>
    </w:p>
    <w:p w:rsidR="00F6466B" w:rsidRDefault="00F6466B">
      <w:pPr>
        <w:pStyle w:val="ConsPlusNormal"/>
        <w:spacing w:before="240"/>
        <w:ind w:firstLine="540"/>
        <w:jc w:val="both"/>
      </w:pPr>
      <w:r w:rsidRPr="00892CD8">
        <w:t xml:space="preserve">9. </w:t>
      </w:r>
      <w:r w:rsidR="00997A70" w:rsidRPr="00892CD8">
        <w:t>Н</w:t>
      </w:r>
      <w:r w:rsidR="001F5BEE" w:rsidRPr="00892CD8">
        <w:t>ормативные правовые акты, регулирующие предоставление государственной услуги</w:t>
      </w:r>
      <w:r w:rsidR="00997A70" w:rsidRPr="00892CD8">
        <w:t>: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1) Жилищный кодекс Российской Федерации;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 xml:space="preserve">2) Федеральный закон от 06 октября 2003 года N 131-ФЗ </w:t>
      </w:r>
      <w:r w:rsidR="000E395D">
        <w:t>«</w:t>
      </w:r>
      <w:r>
        <w:t>Об общих принципах организации местного самоуправления в Российской Федерации</w:t>
      </w:r>
      <w:r w:rsidR="000E395D">
        <w:t>»</w:t>
      </w:r>
      <w:r>
        <w:t>;</w:t>
      </w:r>
      <w:r w:rsidR="001F5BEE">
        <w:t xml:space="preserve"> </w:t>
      </w:r>
    </w:p>
    <w:p w:rsidR="00892CD8" w:rsidRDefault="00F6466B" w:rsidP="00892CD8">
      <w:pPr>
        <w:pStyle w:val="ConsPlusNormal"/>
        <w:spacing w:before="240"/>
        <w:ind w:firstLine="540"/>
        <w:jc w:val="both"/>
      </w:pPr>
      <w:r>
        <w:t xml:space="preserve">3) постановление Правительства Российской Федерации от 28 января 2006 года N 47 </w:t>
      </w:r>
      <w:r w:rsidR="00956D4D">
        <w:t>«</w:t>
      </w:r>
      <w: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956D4D">
        <w:t>»</w:t>
      </w:r>
      <w:r>
        <w:t>;</w:t>
      </w:r>
    </w:p>
    <w:p w:rsidR="00892CD8" w:rsidRDefault="00892CD8" w:rsidP="00892CD8">
      <w:pPr>
        <w:pStyle w:val="ConsPlusNormal"/>
        <w:spacing w:before="240"/>
        <w:ind w:firstLine="540"/>
        <w:jc w:val="both"/>
      </w:pPr>
      <w:r>
        <w:t>4)</w:t>
      </w:r>
      <w:r w:rsidRPr="00892CD8">
        <w:t xml:space="preserve"> </w:t>
      </w:r>
      <w:r>
        <w:t>Федеральный закон</w:t>
      </w:r>
      <w:r w:rsidR="005352EB">
        <w:t xml:space="preserve"> </w:t>
      </w:r>
      <w:r>
        <w:t xml:space="preserve">от 27 июля 2010 года N 210-ФЗ </w:t>
      </w:r>
      <w:r w:rsidR="00956D4D">
        <w:t>«</w:t>
      </w:r>
      <w:r>
        <w:t>Об организации предоставления государственных и муниципальных услуг</w:t>
      </w:r>
      <w:r w:rsidR="00956D4D">
        <w:t>»</w:t>
      </w:r>
    </w:p>
    <w:p w:rsidR="00F6466B" w:rsidRDefault="00892CD8">
      <w:pPr>
        <w:pStyle w:val="ConsPlusNormal"/>
        <w:spacing w:before="240"/>
        <w:ind w:firstLine="540"/>
        <w:jc w:val="both"/>
      </w:pPr>
      <w:r>
        <w:t>5</w:t>
      </w:r>
      <w:r w:rsidR="00F6466B">
        <w:t>) статья 293 Гражданского кодекса Российской Федерации;</w:t>
      </w:r>
    </w:p>
    <w:p w:rsidR="00F6466B" w:rsidRDefault="00892CD8">
      <w:pPr>
        <w:pStyle w:val="ConsPlusNormal"/>
        <w:spacing w:before="240"/>
        <w:ind w:firstLine="540"/>
        <w:jc w:val="both"/>
      </w:pPr>
      <w:r w:rsidRPr="00892CD8">
        <w:t>6</w:t>
      </w:r>
      <w:r w:rsidR="00F6466B" w:rsidRPr="00892CD8">
        <w:t xml:space="preserve">) </w:t>
      </w:r>
      <w:r w:rsidR="00576BCE" w:rsidRPr="00892CD8">
        <w:t>Устав</w:t>
      </w:r>
      <w:r w:rsidRPr="00892CD8">
        <w:t xml:space="preserve"> Муниципального образования «Трубачевское сельское поселение»</w:t>
      </w:r>
    </w:p>
    <w:p w:rsidR="00892CD8" w:rsidRDefault="00F6466B">
      <w:pPr>
        <w:pStyle w:val="ConsPlusNormal"/>
        <w:spacing w:before="240"/>
        <w:ind w:firstLine="540"/>
        <w:jc w:val="both"/>
      </w:pPr>
      <w:r w:rsidRPr="00892CD8">
        <w:t>10. Основанием для начала</w:t>
      </w:r>
      <w:r w:rsidR="001F5BEE" w:rsidRPr="00892CD8">
        <w:t xml:space="preserve"> выполнения административной процедуры </w:t>
      </w:r>
      <w:r w:rsidR="006D5068" w:rsidRPr="00892CD8">
        <w:t>по приему документов является поступление запроса в Администрацию</w:t>
      </w:r>
      <w:r w:rsidR="001F5BEE">
        <w:t xml:space="preserve"> </w:t>
      </w:r>
      <w:r>
        <w:t xml:space="preserve"> </w:t>
      </w:r>
      <w:r w:rsidR="00892CD8">
        <w:t xml:space="preserve">с </w:t>
      </w:r>
      <w:r>
        <w:t xml:space="preserve">приложением </w:t>
      </w:r>
      <w:r w:rsidRPr="00892CD8">
        <w:t>необходимых</w:t>
      </w:r>
      <w:r>
        <w:t xml:space="preserve"> документов, предусмотренных</w:t>
      </w:r>
      <w:r w:rsidR="00892CD8">
        <w:t xml:space="preserve"> п.11</w:t>
      </w:r>
      <w:r>
        <w:t xml:space="preserve"> настоящ</w:t>
      </w:r>
      <w:r w:rsidR="00892CD8">
        <w:t>его</w:t>
      </w:r>
      <w:r>
        <w:t xml:space="preserve"> административн</w:t>
      </w:r>
      <w:r w:rsidR="00892CD8">
        <w:t xml:space="preserve">ого </w:t>
      </w:r>
      <w:r>
        <w:t>регламент</w:t>
      </w:r>
      <w:r w:rsidR="00892CD8">
        <w:t>а</w:t>
      </w:r>
      <w:r>
        <w:t>.</w:t>
      </w:r>
      <w:r w:rsidR="006D5068">
        <w:t xml:space="preserve"> 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 xml:space="preserve">11.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</w:t>
      </w:r>
      <w:r w:rsidR="00892CD8">
        <w:t>межведомственную комиссии для оценки жилых помещений муниципального жилищного фонда в населенных пунктах Трубачевского сельского поселения</w:t>
      </w:r>
      <w:r>
        <w:t xml:space="preserve"> по месту нахождения жилого помещения следующие документы:</w:t>
      </w:r>
    </w:p>
    <w:p w:rsidR="00F6466B" w:rsidRDefault="00F6466B">
      <w:pPr>
        <w:pStyle w:val="ConsPlusNormal"/>
        <w:spacing w:before="240"/>
        <w:ind w:firstLine="540"/>
        <w:jc w:val="both"/>
      </w:pPr>
      <w:r w:rsidRPr="00892CD8">
        <w:t xml:space="preserve">а) </w:t>
      </w:r>
      <w:r w:rsidR="007B64AF" w:rsidRPr="00892CD8">
        <w:t xml:space="preserve">запрос о предоставлении муниципальной услуги </w:t>
      </w:r>
      <w:r w:rsidRPr="00892CD8">
        <w:t xml:space="preserve"> о признании помещения жилым помещением или жилого помещения непригодным для проживания и (или) многоквартирного</w:t>
      </w:r>
      <w:r>
        <w:t xml:space="preserve"> дома аварийным и подлежащим сносу или реконструкции;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F6466B" w:rsidRDefault="00F6466B">
      <w:pPr>
        <w:pStyle w:val="ConsPlusNormal"/>
        <w:spacing w:before="240"/>
        <w:ind w:firstLine="540"/>
        <w:jc w:val="both"/>
      </w:pPr>
      <w:r w:rsidRPr="00892CD8">
        <w:t xml:space="preserve">в) в отношении нежилого помещения для признания его в дальнейшем жилым помещением - </w:t>
      </w:r>
      <w:r w:rsidRPr="00892CD8">
        <w:lastRenderedPageBreak/>
        <w:t>проект реконструкции нежилого помещения</w:t>
      </w:r>
      <w:r w:rsidR="00892CD8">
        <w:t xml:space="preserve"> (</w:t>
      </w:r>
      <w:r w:rsidR="007B64AF" w:rsidRPr="00892CD8">
        <w:t>при наличии</w:t>
      </w:r>
      <w:r w:rsidR="00892CD8">
        <w:t>);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д)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настоящем регламенте требованиям;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е) заявления, письма, жалобы граждан на неудовлетворительные условия проживания - по усмотрению заявителя.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числе, в электронной форме: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а) сведения из Единого государственного реестра прав на недвижимое имущество и сделок с ним о правах на жилое помещение;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б) технический паспорт жилого помещения, а для нежилых помещений - технический план;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в) 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в настоящем Административном регламенте требованиям.</w:t>
      </w:r>
    </w:p>
    <w:p w:rsidR="00F6466B" w:rsidRDefault="000E395D">
      <w:pPr>
        <w:pStyle w:val="ConsPlusNormal"/>
        <w:spacing w:before="240"/>
        <w:ind w:firstLine="540"/>
        <w:jc w:val="both"/>
      </w:pPr>
      <w:r>
        <w:t>Председатель</w:t>
      </w:r>
      <w:r w:rsidR="00F6466B">
        <w:t xml:space="preserve"> комиссии при предоставлении муниципальной услуги не вправе требовать от заявителя: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</w:t>
      </w:r>
      <w:r>
        <w:lastRenderedPageBreak/>
        <w:t>работника организации, предусмотренной частью 1.1 статьи 16 настоящего Федерального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настоящего Федерального закона, уведомляется заявитель, а также приносятся извинения за доставленные неудобства.</w:t>
      </w:r>
    </w:p>
    <w:p w:rsidR="00F6466B" w:rsidRDefault="00F6466B">
      <w:pPr>
        <w:pStyle w:val="ConsPlusNormal"/>
        <w:ind w:firstLine="540"/>
        <w:jc w:val="both"/>
      </w:pPr>
    </w:p>
    <w:p w:rsidR="00F6466B" w:rsidRPr="00956D4D" w:rsidRDefault="00F6466B">
      <w:pPr>
        <w:pStyle w:val="ConsPlusNormal"/>
        <w:ind w:firstLine="540"/>
        <w:jc w:val="both"/>
      </w:pPr>
      <w:r w:rsidRPr="00956D4D">
        <w:t>13. В случае если заявителем выступает орган, уполномоченный на проведение государственного контроля и надзора, в комиссию представляется заключение этого органа, после рассмотрения которого</w:t>
      </w:r>
      <w:r w:rsidR="00164D22" w:rsidRPr="00956D4D">
        <w:t>,</w:t>
      </w:r>
      <w:r w:rsidRPr="00956D4D">
        <w:t xml:space="preserve"> комиссия предлагает собственнику помещения представить указанные в пункте 11 настоящего Административного регламента документы.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 xml:space="preserve">14. Для признания заключение о признании помещения пригодным (непригодным) для постоянного проживания </w:t>
      </w:r>
      <w:r w:rsidR="00F55994">
        <w:t>председатель</w:t>
      </w:r>
      <w:r>
        <w:t xml:space="preserve"> межведомственной комиссии готовит заключение на основании акта обследования межведомственной комиссии жилого помещения, технического заключения специализированной организации, проводившей обследование этого дома.</w:t>
      </w:r>
      <w:r w:rsidR="007B64AF">
        <w:t xml:space="preserve"> </w:t>
      </w:r>
    </w:p>
    <w:p w:rsidR="00164D22" w:rsidRPr="00956D4D" w:rsidRDefault="00164D22" w:rsidP="00164D22">
      <w:pPr>
        <w:pStyle w:val="ConsPlusNormal"/>
        <w:spacing w:before="240"/>
        <w:ind w:firstLine="540"/>
        <w:jc w:val="both"/>
      </w:pPr>
      <w:r w:rsidRPr="00956D4D">
        <w:t>15. Основанием для принятия решения об отказе в предоставлении муниципальной услуги, за исключением случаев, когда заявителем выступают органы, уполномоченные на проведение государственного контроля и надзора, по вопросам, отнесенным к их компетенции, является:</w:t>
      </w:r>
    </w:p>
    <w:p w:rsidR="00164D22" w:rsidRDefault="00164D22" w:rsidP="00164D22">
      <w:pPr>
        <w:pStyle w:val="ConsPlusNormal"/>
        <w:spacing w:before="240"/>
        <w:ind w:firstLine="540"/>
        <w:jc w:val="both"/>
      </w:pPr>
      <w:r>
        <w:t>1) непредставление определенных пунктом 11 документов;</w:t>
      </w:r>
    </w:p>
    <w:p w:rsidR="00164D22" w:rsidRDefault="00164D22" w:rsidP="00164D22">
      <w:pPr>
        <w:pStyle w:val="ConsPlusNormal"/>
        <w:spacing w:before="240"/>
        <w:ind w:firstLine="540"/>
        <w:jc w:val="both"/>
      </w:pPr>
      <w:r>
        <w:t>2) в случае если ранее заявителю давались письменные ответы по существу в связи с ранее направляемыми им обращениями по одному и тому же вопросу, и при этом в обращении не приводятся новые доводы или обстоятельства, не прилагаются новые документы.</w:t>
      </w:r>
    </w:p>
    <w:p w:rsidR="00164D22" w:rsidRDefault="00164D22" w:rsidP="00164D22">
      <w:pPr>
        <w:pStyle w:val="ConsPlusNormal"/>
        <w:spacing w:before="240"/>
        <w:ind w:firstLine="540"/>
        <w:jc w:val="both"/>
      </w:pPr>
      <w:r>
        <w:t>16. В случае выявления оснований для отказа в предоставлении муниципальной услуги председатель межведомственной комиссии подготавливает письмо заявителю об отказе в предоставлении муниципальной услуги с обоснованием причин отказа.</w:t>
      </w:r>
    </w:p>
    <w:p w:rsidR="00F6466B" w:rsidRDefault="00164D22" w:rsidP="00164D22">
      <w:pPr>
        <w:pStyle w:val="ConsPlusNormal"/>
        <w:spacing w:before="240"/>
        <w:ind w:firstLine="540"/>
        <w:jc w:val="both"/>
      </w:pPr>
      <w:r>
        <w:t xml:space="preserve">17. </w:t>
      </w:r>
      <w:r w:rsidR="00F6466B">
        <w:t>Муниципальная услуга предоставляется бесплатно.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1</w:t>
      </w:r>
      <w:r w:rsidR="00164D22">
        <w:t>8</w:t>
      </w:r>
      <w: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1</w:t>
      </w:r>
      <w:r w:rsidR="00164D22">
        <w:t>9</w:t>
      </w:r>
      <w:r>
        <w:t>. Срок приема заявления и документов Заявителя о предоставлении муниципальной услуги составляет не более 15 минут.</w:t>
      </w:r>
    </w:p>
    <w:p w:rsidR="00F6466B" w:rsidRDefault="00164D22">
      <w:pPr>
        <w:pStyle w:val="ConsPlusNormal"/>
        <w:spacing w:before="240"/>
        <w:ind w:firstLine="540"/>
        <w:jc w:val="both"/>
      </w:pPr>
      <w:r>
        <w:t>20</w:t>
      </w:r>
      <w:r w:rsidR="00F6466B">
        <w:t>. На здании рядом с входом в помещение, предназначенное для предоставления муниципальной услуги, размещается информационная табличка (вывеска), содержащая следующую информацию: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- наименование органа;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- место нахождения и юридический адрес;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- режим работы.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lastRenderedPageBreak/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1) В помещении, предназначенном для предоставления муниципальной услуги обеспечивается надлежащее размещение оборудования и носителей информации, необходимых для обеспечения беспрепятственного доступа инвалидов к информации о порядке предоставления муниципальной услуги с учетом ограничений их жизнедеятельности, Указанная информация дублируется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2) Помещения, предназначенные для предоставления муниципальной услуги, должны соответствовать санитарно-эпидемиологическим правилам и нормативам, правилам пожарной безопасности, нормам охраны труда. Рабочие места специалистов оборудуются телефоном, компьютером и другой оргтехникой, позволяющей своевременно и в полном объеме Администрации организовать оказание муниципальной услуги.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3) Места ожидания и предоставления муниципальной услуги оборудуются стульями и столами для возможности оформления документов, обеспечиваются бланками заявлений.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 xml:space="preserve">4) Местом для приема Заявителей является кабинет </w:t>
      </w:r>
      <w:r w:rsidR="008A137B">
        <w:t>Управляющего делами</w:t>
      </w:r>
      <w:r>
        <w:t xml:space="preserve"> Администрации сельского поселения.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Место предоставления муниципальной услуги должно соответствовать требованиям обеспечения инвалидов (включая инвалидов, использующих кресла-коляски и собак-проводников) условиями для беспрепятственного доступа к месту предоставления муниципальной услуги, обеспечивать возможность самостоятельного передвижения инвалидов (включая инвалидов, использующих кресла-коляски и собак-проводников) по помещениям, предназначенным для предоставления муниципальной услуги, входа в такие объекты и выхода из них, посадки в транспортное средство и высадки из него, в том числе с использованием кресла-коляски.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Инвалидам, имеющим стойкие расстройства функции зрения и использующим для передвижения собак-проводников, обеспечивается допуск собаки-проводника в помещения, предназначенные для предоставления муниципальной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 Инвалидам, имеющим стойкие расстройства функции зрения и самостоятельного передвижения обеспечивается сопровождение по месту оказания муниципальной услуги и оказание им помощи при получении муниципальной услуги, в том числе, допуск сурдопереводчика и тифлосурдопереводчика.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При невозможности самостоятельной явки инвалида, имеющего стойкие расстройства функции зрения и самостоятельного передвижения для получения муниципальной услуги, когда это возможно, принимаются меры к обеспечению предоставление необходимых услуг по месту жительства инвалида или в дистанционном режиме.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При наличии возможности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lastRenderedPageBreak/>
        <w:t>Для парковки специальных автотранспортных средств инвалидов на стоянке (парковке) возле здания, в котором осуществляется предоставление муниципальной услуги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Указанные места для парковки не должны занимать иные транспортные средства".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Место предоставления муниципальной услуги должно обеспечивать возможность самостоятельного передвижения инвалидов (включая инвалидов, использующих кресла-коляски и собак-проводников) по помещениям, предназначенным для предоставления муниципальной услуги, входа в такие объекты и выхода из них, посадки в транспортное средство и высадки из него, в том числе с использованием кресла-коляски.</w:t>
      </w:r>
    </w:p>
    <w:p w:rsidR="00F6466B" w:rsidRDefault="00164D22">
      <w:pPr>
        <w:pStyle w:val="ConsPlusNormal"/>
        <w:spacing w:before="240"/>
        <w:ind w:firstLine="540"/>
        <w:jc w:val="both"/>
      </w:pPr>
      <w:r>
        <w:t>21</w:t>
      </w:r>
      <w:r w:rsidR="00F6466B">
        <w:t>. Показателями доступности муниципальной услуги являются: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1) возможность обращения гражданина за предоставлением муниципальной услуги посредством личного обращения в Администрацию, почтовым отправлением, путем направления обращения в электронном виде или через информационный терминал (при наличии);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2) доступность информирования гражданина;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3) предоставление бесплатно муниципальной услуги и информации о ней.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Показатели качества муниципальной услуги: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1) исполнение обращения в установленные сроки;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2) соблюдение порядка выполнения административных процедур</w:t>
      </w:r>
    </w:p>
    <w:p w:rsidR="00F6466B" w:rsidRDefault="00F6466B">
      <w:pPr>
        <w:pStyle w:val="ConsPlusNormal"/>
        <w:ind w:firstLine="540"/>
        <w:jc w:val="both"/>
      </w:pPr>
    </w:p>
    <w:p w:rsidR="00F6466B" w:rsidRDefault="00F6466B">
      <w:pPr>
        <w:pStyle w:val="ConsPlusNormal"/>
        <w:jc w:val="center"/>
      </w:pPr>
      <w:r>
        <w:t>3. СОСТАВ, ПОСЛЕДОВАТЕЛЬНОСТЬ И СРОКИ ВЫПОЛНЕНИЯ АДМИНИСТРАТИВНЫХ ПРОЦЕДУР, ТРЕБОВАВНИЯ К ПОРЯДКУ ИХ ВЫПОЛНЕНИЯ, В ТОМ ЧИСЛЕ, ОСОБЕННОСТИ ВЫПОЛНЕНИЯ АДМИНИСТРАТИВНЫХ ПРОЦЕДУР В ЭЛЕКТРОННОЙ ФОРМЕ, ОСОБЕННОСТИ ВЫПОЛНЕНИЯ АДМИНИСТРАТИВНЫХ ПРОЦЕДУР В ЭЛЕКТРОНОЙ ФОРМЕ, ОСОБЕННОСТИ ВЫПОЛНЕНИЯ АДМИНИСТРАТИВНЫХ ПРОЦЕДУР В МНОГОФУНКЦИОНАЛЬНЫХ ЦЕНТРАХ</w:t>
      </w:r>
    </w:p>
    <w:p w:rsidR="00F6466B" w:rsidRDefault="00164D22">
      <w:pPr>
        <w:pStyle w:val="ConsPlusNormal"/>
        <w:ind w:firstLine="540"/>
        <w:jc w:val="both"/>
      </w:pPr>
      <w:r>
        <w:t>22</w:t>
      </w:r>
      <w:r w:rsidR="00F6466B">
        <w:t>. Предоставление муниципальной услуги включает в себя следующие административные процедуры: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1) прием документов и регистрация заявления на предоставление муниципальной услуги;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2) обследование жилых помещений, оценка соответствия помещения требованиям, предъявляемым к жилым помещениям, при необходимости дополнительное обследование;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3) принятие решения межведомственной комиссией и оформление заключения;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4) направление заявителю акта обследования и заключения.</w:t>
      </w:r>
    </w:p>
    <w:p w:rsidR="00F6466B" w:rsidRDefault="00F6466B">
      <w:pPr>
        <w:pStyle w:val="ConsPlusNormal"/>
        <w:spacing w:before="240"/>
        <w:ind w:firstLine="540"/>
        <w:jc w:val="both"/>
      </w:pPr>
      <w:r w:rsidRPr="006520B7">
        <w:t>2</w:t>
      </w:r>
      <w:r w:rsidR="00164D22" w:rsidRPr="006520B7">
        <w:t>3</w:t>
      </w:r>
      <w:r w:rsidRPr="006520B7">
        <w:t xml:space="preserve">. Основанием для начала </w:t>
      </w:r>
      <w:r w:rsidR="005F35A3" w:rsidRPr="006520B7">
        <w:t>выполнения адм</w:t>
      </w:r>
      <w:r w:rsidR="006520B7" w:rsidRPr="006520B7">
        <w:t xml:space="preserve">инистративной </w:t>
      </w:r>
      <w:r w:rsidR="005F35A3" w:rsidRPr="006520B7">
        <w:t xml:space="preserve">процедуры по приему документов является </w:t>
      </w:r>
      <w:r w:rsidR="006520B7" w:rsidRPr="006520B7">
        <w:t>поступление</w:t>
      </w:r>
      <w:r w:rsidR="005F35A3" w:rsidRPr="006520B7">
        <w:t xml:space="preserve"> запроса в Адм</w:t>
      </w:r>
      <w:r w:rsidR="006520B7" w:rsidRPr="006520B7">
        <w:t>инистрацию Трубачевского сельского поселения</w:t>
      </w:r>
      <w:r w:rsidR="005F35A3" w:rsidRPr="006520B7">
        <w:t xml:space="preserve">. </w:t>
      </w:r>
      <w:r w:rsidR="006520B7" w:rsidRPr="006520B7">
        <w:t>И</w:t>
      </w:r>
      <w:r w:rsidRPr="006520B7">
        <w:t>сполнени</w:t>
      </w:r>
      <w:r w:rsidR="006520B7" w:rsidRPr="006520B7">
        <w:t>я</w:t>
      </w:r>
      <w:r w:rsidRPr="006520B7">
        <w:t xml:space="preserve"> процедуры приема документов и регистрации заявления на предоставление муниципальной услуги является личное обращение заявителя (либо направление заявления по почте) документов, </w:t>
      </w:r>
      <w:r w:rsidRPr="006520B7">
        <w:lastRenderedPageBreak/>
        <w:t xml:space="preserve">необходимых для предоставления муниципальной </w:t>
      </w:r>
      <w:r w:rsidR="00D13DE8" w:rsidRPr="006520B7">
        <w:t>услуги, указанных в п</w:t>
      </w:r>
      <w:r w:rsidR="005F35A3" w:rsidRPr="006520B7">
        <w:t>.</w:t>
      </w:r>
      <w:r w:rsidR="00D13DE8" w:rsidRPr="006520B7">
        <w:t>11 настоящего Административного регламента</w:t>
      </w:r>
      <w:r w:rsidR="005F35A3">
        <w:t xml:space="preserve"> </w:t>
      </w:r>
    </w:p>
    <w:p w:rsidR="00F6466B" w:rsidRPr="005F35A3" w:rsidRDefault="00F6466B">
      <w:pPr>
        <w:pStyle w:val="ConsPlusNormal"/>
        <w:spacing w:before="240"/>
        <w:ind w:firstLine="540"/>
        <w:jc w:val="both"/>
      </w:pPr>
      <w:r w:rsidRPr="00956D4D">
        <w:t>2</w:t>
      </w:r>
      <w:r w:rsidR="00164D22" w:rsidRPr="00956D4D">
        <w:t>4</w:t>
      </w:r>
      <w:r w:rsidRPr="00D13DE8">
        <w:t>. Председатель межведомственной комиссии при личном обращении заявителя устанавливает его личность</w:t>
      </w:r>
      <w:r w:rsidR="00D13DE8" w:rsidRPr="00D13DE8">
        <w:t xml:space="preserve">, </w:t>
      </w:r>
      <w:r w:rsidR="005F35A3" w:rsidRPr="00D13DE8">
        <w:t>проверяет полномочия представителя действовать от имени заявителя, полномочия представителя ЮЛ действовать от имени ЮЛ.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2</w:t>
      </w:r>
      <w:r w:rsidR="00164D22">
        <w:t>5</w:t>
      </w:r>
      <w:r>
        <w:t>. Председатель межведомственной комиссии проверяет наличие всех необходимых документов, исходя из перечня документов, приведенного в пункте 11 настоящего Административного регламента.</w:t>
      </w:r>
    </w:p>
    <w:p w:rsidR="00F6466B" w:rsidRDefault="00F6466B">
      <w:pPr>
        <w:pStyle w:val="ConsPlusNormal"/>
        <w:spacing w:before="240"/>
        <w:ind w:firstLine="540"/>
        <w:jc w:val="both"/>
      </w:pPr>
      <w:r w:rsidRPr="00D13DE8">
        <w:t>2</w:t>
      </w:r>
      <w:r w:rsidR="00164D22">
        <w:t>6</w:t>
      </w:r>
      <w:r w:rsidRPr="00D13DE8">
        <w:t>. При установлении фактов отсутствия необходимых документов,</w:t>
      </w:r>
      <w:r w:rsidR="005F35A3" w:rsidRPr="00D13DE8">
        <w:t xml:space="preserve"> указанных в пункте </w:t>
      </w:r>
      <w:r w:rsidR="00D13DE8" w:rsidRPr="00D13DE8">
        <w:t>11</w:t>
      </w:r>
      <w:r w:rsidR="005F35A3" w:rsidRPr="00D13DE8">
        <w:t xml:space="preserve"> </w:t>
      </w:r>
      <w:r w:rsidR="00D13DE8" w:rsidRPr="00D13DE8">
        <w:t xml:space="preserve"> </w:t>
      </w:r>
      <w:r w:rsidR="005F35A3" w:rsidRPr="00D13DE8">
        <w:t xml:space="preserve">раздела </w:t>
      </w:r>
      <w:r w:rsidR="00D13DE8" w:rsidRPr="00D13DE8">
        <w:t>2</w:t>
      </w:r>
      <w:r w:rsidR="005F35A3" w:rsidRPr="00D13DE8">
        <w:t xml:space="preserve"> настоящего </w:t>
      </w:r>
      <w:r w:rsidR="00D13DE8" w:rsidRPr="00D13DE8">
        <w:t>Административного регламента</w:t>
      </w:r>
      <w:r w:rsidR="007957FA">
        <w:t>,</w:t>
      </w:r>
      <w:r w:rsidRPr="00D13DE8">
        <w:t xml:space="preserve"> несоответствия представленных документов требованиям, председатель межведомственной комиссии уведомляет заявителя о наличии</w:t>
      </w:r>
      <w:r>
        <w:t xml:space="preserve"> </w:t>
      </w:r>
      <w:r w:rsidRPr="00956D4D">
        <w:t xml:space="preserve">препятствий </w:t>
      </w:r>
      <w:r>
        <w:t>для дальнейшего приема, объясняет заявителю содержание выявленных недостатков в представленных документах и предлагает принять меры по их устранению</w:t>
      </w:r>
      <w:r w:rsidR="007957FA">
        <w:t>.</w:t>
      </w:r>
    </w:p>
    <w:p w:rsidR="00F6466B" w:rsidRDefault="00F6466B">
      <w:pPr>
        <w:pStyle w:val="ConsPlusNormal"/>
        <w:spacing w:before="240"/>
        <w:ind w:firstLine="540"/>
        <w:jc w:val="both"/>
      </w:pPr>
      <w:r w:rsidRPr="00072A77">
        <w:t>2</w:t>
      </w:r>
      <w:r w:rsidR="00164D22" w:rsidRPr="00072A77">
        <w:t>7</w:t>
      </w:r>
      <w:r w:rsidRPr="00072A77">
        <w:t>. При наличии заявления и полного пакета документов</w:t>
      </w:r>
      <w:r w:rsidR="007957FA" w:rsidRPr="00072A77">
        <w:t>, указанных в пункте 11  раздела 2 настоящего Административного регламента,</w:t>
      </w:r>
      <w:r w:rsidR="00405973" w:rsidRPr="00072A77">
        <w:t xml:space="preserve"> </w:t>
      </w:r>
      <w:r w:rsidRPr="00072A77">
        <w:t>председатель межведомственной комиссии</w:t>
      </w:r>
      <w:r>
        <w:t xml:space="preserve"> регистрирует заявление</w:t>
      </w:r>
      <w:r w:rsidR="00072A77">
        <w:t xml:space="preserve"> в срок 1 рабочий день.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Одновременно председатель межведомственной комиссии сообщает заявителю: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1) максимальный срок окончания предоставления муниципальной услуги;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2) телефон, фамилию и инициалы специалиста, у которого заявитель в течение срока предоставления муниципальной услуги может узнать о стадии рассмотрения документов и времени, оставшемся до ее завершения.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2</w:t>
      </w:r>
      <w:r w:rsidR="00164D22">
        <w:t>8</w:t>
      </w:r>
      <w:r>
        <w:t>. Максимальное время для исполнения Административной процедуры по приему заявления и документов от Заявителя составляет не более 15 минут.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2</w:t>
      </w:r>
      <w:r w:rsidR="00164D22">
        <w:t>9</w:t>
      </w:r>
      <w:r>
        <w:t xml:space="preserve">. Основанием для начала процедуры оценки соответствия помещения требованиям, </w:t>
      </w:r>
      <w:r w:rsidRPr="00072A77">
        <w:t>предъявляемым к жилым помещениям, является поступление секретарю межведомственной комиссии заявления с комплектом документов, необходимых для предоставления муниципальной услуги,</w:t>
      </w:r>
      <w:r w:rsidR="00072A77" w:rsidRPr="00072A77">
        <w:t xml:space="preserve"> указанных в пункте 11  раздела 2 настоящего Административного регламента,</w:t>
      </w:r>
      <w:r w:rsidRPr="00072A77">
        <w:t xml:space="preserve"> либо</w:t>
      </w:r>
      <w:r>
        <w:t xml:space="preserve"> заключения органа, уполномоченного на проведение государственного контроля и надзора, по вопросам, отнесенным к его компетенции.</w:t>
      </w:r>
    </w:p>
    <w:p w:rsidR="00F6466B" w:rsidRDefault="00164D22">
      <w:pPr>
        <w:pStyle w:val="ConsPlusNormal"/>
        <w:spacing w:before="240"/>
        <w:ind w:firstLine="540"/>
        <w:jc w:val="both"/>
      </w:pPr>
      <w:r>
        <w:t>30</w:t>
      </w:r>
      <w:r w:rsidR="00F6466B">
        <w:t xml:space="preserve">. </w:t>
      </w:r>
      <w:r w:rsidR="00072A77">
        <w:t>Председатель</w:t>
      </w:r>
      <w:r w:rsidR="00F6466B">
        <w:t xml:space="preserve"> межведомственной комиссии осуществляет проверку представленных документов:</w:t>
      </w:r>
      <w:r w:rsidR="00405973">
        <w:t xml:space="preserve"> 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1) на наличие необходимых документов согласно перечню, указанному в пункте 11 настоящего Административного регламента;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2) на наличие в заявлении и прилагаемых к нему документах, не оговоренных исправлений, серьезных повреждений, не позволяющих однозначно истолковать их содержание.</w:t>
      </w:r>
    </w:p>
    <w:p w:rsidR="00F6466B" w:rsidRDefault="00164D22">
      <w:pPr>
        <w:pStyle w:val="ConsPlusNormal"/>
        <w:spacing w:before="240"/>
        <w:ind w:firstLine="540"/>
        <w:jc w:val="both"/>
      </w:pPr>
      <w:r w:rsidRPr="00072A77">
        <w:t>31</w:t>
      </w:r>
      <w:r w:rsidR="00F6466B" w:rsidRPr="00072A77">
        <w:t xml:space="preserve">. Максимальный срок проверки одного заявления и прилагаемых к нему документов составляет 5 дней с момента предоставления заявителем </w:t>
      </w:r>
      <w:r w:rsidR="000E395D">
        <w:t>председателю</w:t>
      </w:r>
      <w:r w:rsidR="00F6466B" w:rsidRPr="00072A77">
        <w:t xml:space="preserve"> межведомственной комиссии заявления с комплектом документов,</w:t>
      </w:r>
      <w:r w:rsidR="00072A77" w:rsidRPr="00072A77">
        <w:t xml:space="preserve"> указанных в пункте 11  раздела 2 настоящего Административного регламента,</w:t>
      </w:r>
      <w:r w:rsidR="00F6466B" w:rsidRPr="00072A77">
        <w:t xml:space="preserve"> необходимых для предоставления муниципальной услуги, либо </w:t>
      </w:r>
      <w:r w:rsidR="00F6466B" w:rsidRPr="00072A77">
        <w:lastRenderedPageBreak/>
        <w:t>заключения органа, уполномоченного на проведение государственного контроля и надзора, по вопросам, отнесенным к его компетенции.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 xml:space="preserve">32. По результатам проверки заявления и документов </w:t>
      </w:r>
      <w:r w:rsidR="000E395D">
        <w:t>председатель</w:t>
      </w:r>
      <w:r>
        <w:t xml:space="preserve"> межведомственной комиссии оповещает членов межведомственной комиссии о дате очередного заседания.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 xml:space="preserve">33. </w:t>
      </w:r>
      <w:r w:rsidR="000E395D">
        <w:t>Председатель</w:t>
      </w:r>
      <w:r>
        <w:t xml:space="preserve"> межведомственной комиссии уведомляет собственников помещений о дате и времени заседания межведомственной комиссии путем направления писем либо телефонограмм.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 xml:space="preserve">34. В случае принятия межведомственной комиссией решения о необходимости предоставления дополнительных документов (заключения соответствующих органов государственного контроля и надзора, заключение проектной организации по результатам обследования элементов ограждающих и несущих конструкций жилого помещения, акта государственной жилищной инспекции субъекта Российской Федерации о результатах проведенных в отношении жилого помещения мероприятий по контролю), необходимых для принятия решения о признании жилого помещения соответствующим (не соответствующим) установленным требованиям, либо привлечения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 </w:t>
      </w:r>
      <w:r w:rsidR="000E395D">
        <w:t>председатель</w:t>
      </w:r>
      <w:r>
        <w:t xml:space="preserve"> межведомственной комиссии письменно уведомляет о принятом решении заявителей и предлагает представить необходимые документы.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35. После предоставления заявителем документов, указанных в пункте 11 настоящего Административного регламента, межведомственная комиссия продолжает процедуру оценки.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 xml:space="preserve">36. В случае если заявителем выступает орган, уполномоченный на проведение государственного контроля и надзора, и в комиссию было представлено заключение этого органа, после рассмотрения заключения </w:t>
      </w:r>
      <w:r w:rsidR="000E395D">
        <w:t>председатель</w:t>
      </w:r>
      <w:r>
        <w:t xml:space="preserve"> межведомственной комиссии направляет собственнику (или собственникам) помещения письмо с предложением представить документы, указанные в пункте 11 настоящего Административного регламента.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37. После предоставления собственником (собственниками) документов, указанных в пункте 11 настоящего Административного регламента, межведомственная комиссия продолжает процедуру оценки.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 xml:space="preserve">38. В случае принятия межведомственной комиссией решения о необходимости проведения обследования помещения </w:t>
      </w:r>
      <w:r w:rsidR="000E395D">
        <w:t>председатель</w:t>
      </w:r>
      <w:r>
        <w:t xml:space="preserve"> межведомственной комиссии по согласованию с председателем межведомственной комиссии назначает дату проведения обследования и уведомляет о дате обследования членов межведомственной комиссии и уведомляет заявителя по телефону.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 xml:space="preserve">39. По результатам обследования межведомственной комиссией </w:t>
      </w:r>
      <w:r w:rsidR="0061640C">
        <w:t xml:space="preserve">председатель </w:t>
      </w:r>
      <w:r>
        <w:t xml:space="preserve">межведомственной комиссии составляет акт обследования помещения по форме согласно приложению N </w:t>
      </w:r>
      <w:r w:rsidR="0061640C">
        <w:t>1</w:t>
      </w:r>
      <w:r>
        <w:t xml:space="preserve"> к настоящему Административному регламенту в трех экземплярах и направляет его для подписания членам межведомственной комиссии.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 xml:space="preserve">40. После подписания акта обследования помещения </w:t>
      </w:r>
      <w:r w:rsidR="000E395D">
        <w:t>председатель</w:t>
      </w:r>
      <w:r>
        <w:t xml:space="preserve"> межведомственной комиссии по согласованию с председателем комиссии назначает дату заседания и информирует об этом членов межведомственной комиссии посредством факсимильной связи и собственников помещений путем направления писем либо по телефону.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 xml:space="preserve">41. По результатам рассмотрения представленных заявителем документов, акта обследования </w:t>
      </w:r>
      <w:r>
        <w:lastRenderedPageBreak/>
        <w:t>помещения комиссия принимает одно из следующих решений: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1) о соответствии помещения требованиям, предъявляемым к жилому помещению, и его пригодности для проживания;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2)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"Положении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утвержденным Постановлением Правительства РФ N 47 от 28.01.2006 года требованиями;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3) о выявлении оснований для признания помещения непригодным для проживания;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4) о выявлении оснований для признания многоквартирного дома аварийным и подлежащим реконструкции;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5) о выявлении оснований для признания многоквартирного дома аварийным и подлежащим сносу;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6) об отсутствии оснований для признания многоквартирного дома аварийным и подлежащим сносу или реконструкции.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42.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 xml:space="preserve">43. По окончании работы </w:t>
      </w:r>
      <w:r w:rsidR="0061640C">
        <w:t>председатель</w:t>
      </w:r>
      <w:r>
        <w:t xml:space="preserve"> комиссии составляет в 3-х экземплярах заключение о признании помещения пригодным (непригодным) для постоянного проживания по форме согласно приложению N 3.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44. Комиссия в 5-дневный срок со дня принятия решения, предусмотренного пунктом 39 настоящего Административного регламента,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</w:t>
      </w:r>
      <w:r w:rsidR="0061640C">
        <w:t>Интернет", включая единый портал</w:t>
      </w:r>
      <w:r>
        <w:t>,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F6466B" w:rsidRDefault="00F6466B">
      <w:pPr>
        <w:pStyle w:val="ConsPlusNormal"/>
        <w:ind w:firstLine="540"/>
        <w:jc w:val="both"/>
      </w:pPr>
    </w:p>
    <w:p w:rsidR="00F6466B" w:rsidRDefault="00F6466B">
      <w:pPr>
        <w:pStyle w:val="ConsPlusNormal"/>
        <w:jc w:val="center"/>
      </w:pPr>
      <w:r>
        <w:t>4. ФОРМЫ КОНТРОЛЯ ЗА ИСПОЛНЕНИЕМ АДМИНИСТРАТИВНОГО РЕГЛАМЕНТА</w:t>
      </w:r>
    </w:p>
    <w:p w:rsidR="00F6466B" w:rsidRDefault="00F6466B">
      <w:pPr>
        <w:pStyle w:val="ConsPlusNormal"/>
        <w:ind w:firstLine="540"/>
        <w:jc w:val="both"/>
      </w:pPr>
    </w:p>
    <w:p w:rsidR="003B181E" w:rsidRPr="003B181E" w:rsidRDefault="00F6466B" w:rsidP="003B181E">
      <w:pPr>
        <w:pStyle w:val="a9"/>
        <w:ind w:firstLine="720"/>
        <w:jc w:val="both"/>
        <w:rPr>
          <w:color w:val="000000"/>
        </w:rPr>
      </w:pPr>
      <w:r w:rsidRPr="003B181E">
        <w:t xml:space="preserve">45. </w:t>
      </w:r>
      <w:r w:rsidR="003B181E" w:rsidRPr="003B181E">
        <w:rPr>
          <w:color w:val="000000"/>
        </w:rPr>
        <w:t>Порядок осуществления текущего контроля за соблюдением и исполнением ответственным должностным лицом администрации Трубачевского сельского поселения положений административного регламента и иных нормативных правовых актов, устанавливающих требования к исполнению муниципальной услуги, а также принятием решений ответственным лицом администрации Трубачевского сельского поселения:</w:t>
      </w:r>
    </w:p>
    <w:p w:rsidR="003B181E" w:rsidRPr="003B181E" w:rsidRDefault="003B181E" w:rsidP="003B181E">
      <w:pPr>
        <w:pStyle w:val="a9"/>
        <w:jc w:val="both"/>
        <w:rPr>
          <w:color w:val="000000"/>
        </w:rPr>
      </w:pPr>
      <w:r w:rsidRPr="003B181E">
        <w:rPr>
          <w:color w:val="000000"/>
        </w:rPr>
        <w:lastRenderedPageBreak/>
        <w:t>- текущий контроль соблюдения последовательности действий, определенных административными процедурами по предоставлению муниципальной услуги (далее – текущий контроль), осуществляется Главой Трубачевского сельского поселения ежедневно;</w:t>
      </w:r>
    </w:p>
    <w:p w:rsidR="003B181E" w:rsidRPr="003B181E" w:rsidRDefault="003B181E" w:rsidP="003B181E">
      <w:pPr>
        <w:pStyle w:val="a9"/>
        <w:jc w:val="both"/>
        <w:rPr>
          <w:color w:val="000000"/>
        </w:rPr>
      </w:pPr>
      <w:r w:rsidRPr="003B181E">
        <w:rPr>
          <w:color w:val="000000"/>
        </w:rPr>
        <w:t>- текущий контроль соблюдения и исполнения специалистом положений настоящего административного регламента, иных нормативных правовых актов осуществляется путем проверок Главой Трубачевского сельского поселения ежемесячно.</w:t>
      </w:r>
    </w:p>
    <w:p w:rsidR="003B181E" w:rsidRPr="003B181E" w:rsidRDefault="003B181E" w:rsidP="003B181E">
      <w:pPr>
        <w:pStyle w:val="a9"/>
        <w:ind w:firstLine="720"/>
        <w:jc w:val="both"/>
        <w:rPr>
          <w:color w:val="000000"/>
        </w:rPr>
      </w:pPr>
      <w:r>
        <w:rPr>
          <w:color w:val="000000"/>
        </w:rPr>
        <w:t>46.</w:t>
      </w:r>
      <w:r w:rsidRPr="003B181E">
        <w:rPr>
          <w:color w:val="000000"/>
        </w:rPr>
        <w:t xml:space="preserve"> Порядок и периодичность осуществления плановых и внеплановых проверок полноты и качества исполнения муниципальной услуги, в том числе порядок и формы контроля за полнотой и качеством исполнения муниципальной услуги:</w:t>
      </w:r>
    </w:p>
    <w:p w:rsidR="003B181E" w:rsidRPr="003B181E" w:rsidRDefault="003B181E" w:rsidP="003B181E">
      <w:pPr>
        <w:pStyle w:val="a9"/>
        <w:jc w:val="both"/>
        <w:rPr>
          <w:color w:val="000000"/>
        </w:rPr>
      </w:pPr>
      <w:r w:rsidRPr="003B181E">
        <w:rPr>
          <w:color w:val="000000"/>
        </w:rPr>
        <w:t>- контроль полноты и качества предоставления муниципальной услуги включает в себя проведение проверок, выявление и устранение нарушений прав граждан;</w:t>
      </w:r>
    </w:p>
    <w:p w:rsidR="003B181E" w:rsidRPr="003B181E" w:rsidRDefault="003B181E" w:rsidP="003B181E">
      <w:pPr>
        <w:pStyle w:val="a9"/>
        <w:jc w:val="both"/>
        <w:rPr>
          <w:color w:val="000000"/>
        </w:rPr>
      </w:pPr>
      <w:r w:rsidRPr="003B181E">
        <w:rPr>
          <w:color w:val="000000"/>
        </w:rPr>
        <w:t>- проверки могут быть плановыми (осуществляться на основании полугодовых или годовых планов работы) и внеплановыми (осуществляться в связи с конкретным обращением заявителя). При проведении проверки могут рассматриваться все вопросы,</w:t>
      </w:r>
      <w:r w:rsidR="000E395D">
        <w:rPr>
          <w:color w:val="000000"/>
        </w:rPr>
        <w:t xml:space="preserve"> </w:t>
      </w:r>
      <w:r w:rsidRPr="003B181E">
        <w:rPr>
          <w:color w:val="000000"/>
        </w:rPr>
        <w:t>связанные с предоставлением муниципальной услуги (комплексные проверки) или отдельные вопросы (тематические проверки);</w:t>
      </w:r>
    </w:p>
    <w:p w:rsidR="003B181E" w:rsidRPr="003B181E" w:rsidRDefault="003B181E" w:rsidP="003B181E">
      <w:pPr>
        <w:pStyle w:val="a9"/>
        <w:jc w:val="both"/>
        <w:rPr>
          <w:color w:val="000000"/>
        </w:rPr>
      </w:pPr>
      <w:r w:rsidRPr="003B181E">
        <w:rPr>
          <w:color w:val="000000"/>
        </w:rPr>
        <w:t>- результаты проверки оформляются управляющим делами в виде справки на имя Главы Трубачевского сельского поселения, в которой отмечаются выявленные недостатки и предложения по их устранению.</w:t>
      </w:r>
    </w:p>
    <w:p w:rsidR="003B181E" w:rsidRPr="003B181E" w:rsidRDefault="000E395D" w:rsidP="000E395D">
      <w:pPr>
        <w:pStyle w:val="a9"/>
        <w:ind w:firstLine="720"/>
        <w:jc w:val="both"/>
        <w:rPr>
          <w:color w:val="000000"/>
        </w:rPr>
      </w:pPr>
      <w:r>
        <w:rPr>
          <w:color w:val="000000"/>
        </w:rPr>
        <w:t>47.</w:t>
      </w:r>
      <w:r w:rsidR="003B181E" w:rsidRPr="003B181E">
        <w:rPr>
          <w:color w:val="000000"/>
        </w:rPr>
        <w:t xml:space="preserve"> Ответственность муниципальных служащих администрации Трубачевского сельского поселения за решения и действия (бездействие), принимаемые (осуществляемые) в ходе исполнения муниципальной услуги:</w:t>
      </w:r>
    </w:p>
    <w:p w:rsidR="003B181E" w:rsidRPr="003B181E" w:rsidRDefault="003B181E" w:rsidP="003B181E">
      <w:pPr>
        <w:pStyle w:val="a9"/>
        <w:jc w:val="both"/>
        <w:rPr>
          <w:color w:val="000000"/>
        </w:rPr>
      </w:pPr>
      <w:r w:rsidRPr="003B181E">
        <w:rPr>
          <w:color w:val="000000"/>
        </w:rPr>
        <w:t>- должностное лицо за решения и действия (бездействие), принимаемые (осуществляемые) в ходе исполнения муниципальной услуги, несет ответственность в соответствии с законодательством Российской Федерации.</w:t>
      </w:r>
    </w:p>
    <w:p w:rsidR="003B181E" w:rsidRPr="003B181E" w:rsidRDefault="003B181E" w:rsidP="003B181E">
      <w:pPr>
        <w:pStyle w:val="a9"/>
        <w:jc w:val="both"/>
        <w:rPr>
          <w:color w:val="000000"/>
        </w:rPr>
      </w:pPr>
      <w:r w:rsidRPr="003B181E">
        <w:rPr>
          <w:color w:val="000000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3B181E" w:rsidRPr="003B181E" w:rsidRDefault="000E395D" w:rsidP="000E395D">
      <w:pPr>
        <w:pStyle w:val="a9"/>
        <w:ind w:firstLine="720"/>
        <w:jc w:val="both"/>
        <w:rPr>
          <w:color w:val="000000"/>
        </w:rPr>
      </w:pPr>
      <w:r>
        <w:rPr>
          <w:color w:val="000000"/>
        </w:rPr>
        <w:t>48.</w:t>
      </w:r>
      <w:r w:rsidR="003B181E" w:rsidRPr="003B181E">
        <w:rPr>
          <w:color w:val="000000"/>
        </w:rPr>
        <w:t xml:space="preserve"> Ответственность должностных лиц за решения и действия (бездействие), принимаемые (осуществляемые) в ходе исполнения муниципальной услуги</w:t>
      </w:r>
      <w:r>
        <w:rPr>
          <w:color w:val="000000"/>
        </w:rPr>
        <w:t xml:space="preserve"> </w:t>
      </w:r>
      <w:r w:rsidR="003B181E" w:rsidRPr="003B181E">
        <w:rPr>
          <w:color w:val="000000"/>
        </w:rPr>
        <w:t>несут ответственность в соответствии с законодательством Российской Федерации.</w:t>
      </w:r>
    </w:p>
    <w:p w:rsidR="00F6466B" w:rsidRDefault="00F6466B" w:rsidP="003B181E">
      <w:pPr>
        <w:pStyle w:val="ConsPlusNormal"/>
        <w:ind w:firstLine="540"/>
        <w:jc w:val="both"/>
      </w:pPr>
    </w:p>
    <w:p w:rsidR="00C83FA9" w:rsidRPr="007337BD" w:rsidRDefault="00F6466B" w:rsidP="007337BD">
      <w:pPr>
        <w:ind w:firstLine="540"/>
        <w:jc w:val="center"/>
        <w:rPr>
          <w:rFonts w:ascii="Times New Roman" w:hAnsi="Times New Roman"/>
          <w:sz w:val="24"/>
          <w:szCs w:val="24"/>
        </w:rPr>
      </w:pPr>
      <w:r w:rsidRPr="007337BD">
        <w:rPr>
          <w:rFonts w:ascii="Times New Roman" w:hAnsi="Times New Roman"/>
          <w:sz w:val="24"/>
          <w:szCs w:val="24"/>
        </w:rPr>
        <w:t>5.</w:t>
      </w:r>
      <w:r w:rsidR="007337BD" w:rsidRPr="007337BD">
        <w:rPr>
          <w:rFonts w:ascii="Times New Roman" w:hAnsi="Times New Roman"/>
          <w:color w:val="000000"/>
          <w:sz w:val="24"/>
          <w:szCs w:val="24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</w:t>
      </w:r>
      <w:r w:rsidR="007337BD">
        <w:rPr>
          <w:rFonts w:ascii="Times New Roman" w:hAnsi="Times New Roman"/>
          <w:color w:val="000000"/>
          <w:sz w:val="24"/>
          <w:szCs w:val="24"/>
        </w:rPr>
        <w:t>, А ТАК ЖЕИХ ДОЛЖНОСТНЫХ ЛИЦ, ГОСУДАРСТВЕННЫХ ИЛИ МУНИЦИПАЛЬНЫХ СЛУЖАЩИХ, РАБОТНИКОВ</w:t>
      </w:r>
    </w:p>
    <w:p w:rsidR="00F6466B" w:rsidRDefault="00F6466B">
      <w:pPr>
        <w:pStyle w:val="ConsPlusNormal"/>
        <w:ind w:firstLine="540"/>
        <w:jc w:val="both"/>
      </w:pPr>
    </w:p>
    <w:p w:rsidR="00F6466B" w:rsidRDefault="00F6466B">
      <w:pPr>
        <w:pStyle w:val="ConsPlusNormal"/>
        <w:ind w:firstLine="540"/>
        <w:jc w:val="both"/>
      </w:pPr>
      <w:r>
        <w:t xml:space="preserve">49. </w:t>
      </w:r>
      <w:r w:rsidR="007337BD">
        <w:t>Физические и юридические лица</w:t>
      </w:r>
      <w:r w:rsidR="0053241F">
        <w:t xml:space="preserve"> </w:t>
      </w:r>
      <w:r>
        <w:t>име</w:t>
      </w:r>
      <w:r w:rsidR="007337BD">
        <w:t>ю</w:t>
      </w:r>
      <w:r>
        <w:t>т право обжаловать действия (бездействие) должностного лица и решения, принятые (осуществляемые) в ходе предоставления муниципальной услуги и исполнения административного регламента.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50. Предметом досудебного (внесудебного) обжалования являются действия (бездействие) и решения должностных лиц, осуществляемые (принятые) в ходе предоставления муниципальной услуги.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lastRenderedPageBreak/>
        <w:t xml:space="preserve">51. </w:t>
      </w:r>
      <w:r w:rsidR="007337BD">
        <w:t>Физические и юридические лица</w:t>
      </w:r>
      <w:r>
        <w:t xml:space="preserve"> имеют право обратиться с жалобой в письменной (устной) форме лично, направить жалобу по почте или в электронном виде.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 xml:space="preserve">52. </w:t>
      </w:r>
      <w:r w:rsidR="007337BD">
        <w:t>Физические и юридические лица</w:t>
      </w:r>
      <w:r>
        <w:t xml:space="preserve"> име</w:t>
      </w:r>
      <w:r w:rsidR="007337BD">
        <w:t>ю</w:t>
      </w:r>
      <w:r>
        <w:t xml:space="preserve">т право на получение информации и документов, необходимых для обоснования и рассмотрения жалобы, посредством обращения </w:t>
      </w:r>
      <w:r w:rsidR="007337BD">
        <w:t>в Администрацию Трубачевского сельского поселения</w:t>
      </w:r>
      <w:r w:rsidR="002614E0">
        <w:t xml:space="preserve"> </w:t>
      </w:r>
      <w:r>
        <w:t>в письменной форме.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53. Жалоба гражданина в письменной форме должна содержать следующую информацию: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- фамилию, имя, отчество заявителя, которым подается жалоба;</w:t>
      </w:r>
    </w:p>
    <w:p w:rsidR="00F6466B" w:rsidRDefault="002614E0">
      <w:pPr>
        <w:pStyle w:val="ConsPlusNormal"/>
        <w:spacing w:before="240"/>
        <w:ind w:firstLine="540"/>
        <w:jc w:val="both"/>
      </w:pPr>
      <w:r w:rsidRPr="007337BD">
        <w:t xml:space="preserve">- наименование органа, </w:t>
      </w:r>
      <w:r w:rsidR="007337BD" w:rsidRPr="007337BD">
        <w:t>Трубачевское сельское поселение</w:t>
      </w:r>
      <w:r w:rsidRPr="007337BD">
        <w:t>,</w:t>
      </w:r>
      <w:r w:rsidR="00F6466B" w:rsidRPr="007337BD">
        <w:t xml:space="preserve"> должность, фамилию, имя и отчество специалиста, решение, действия (бездействие) которого обжалуются;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- суть обжалуемого решения, действия (бездействия);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- личную подпись и дату.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К жалобе могут быть приложены копии документов, подтверждающих изложенную в ней информацию. В таком случае в жалобе приводится перечень прилагаемых к ней документов.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Если в жалобе не указана фамилия гражданина, направившего жалобу, и почтовый адрес, по которому должен быть направлен ответ, ответ на жалобу не дается.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Если текст жалобы в письменной форме не поддается прочтению, об этом сообщается гражданину, ее направившему, если его фамилия и почтовый адрес поддаются прочтению.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Если в тексте жалобы содержатся нецензурные либо оскорбительные выражения, угрозы жизни, здоровью или имуществу должностного лица, а также членов его семьи, гражданину направляется сообщение о недопустимости злоупотребления правом.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Если в тексте жалобы содержится вопрос, на который гражданину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гражданину направляется уведомление о прекращении переписки по данному вопросу.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сообщается о невозможности дать ответ по существу поставленного в жалобе вопроса в связи с недопустимостью разглашения указанных сведений.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54. Жалоба гражданина рассматривается в течение 30 дней с даты поступления.</w:t>
      </w:r>
    </w:p>
    <w:p w:rsidR="00F6466B" w:rsidRDefault="00F6466B">
      <w:pPr>
        <w:pStyle w:val="ConsPlusNormal"/>
        <w:spacing w:before="240"/>
        <w:ind w:firstLine="540"/>
        <w:jc w:val="both"/>
      </w:pPr>
      <w:r w:rsidRPr="007337BD">
        <w:t>55. По результатам рассмотрения жалобы должностное лицо принимает решение об удовлетворении требований гражданина либо</w:t>
      </w:r>
      <w:r w:rsidR="002614E0" w:rsidRPr="007337BD">
        <w:t xml:space="preserve"> об</w:t>
      </w:r>
      <w:r w:rsidRPr="007337BD">
        <w:t xml:space="preserve"> отказе в удовлетворении требований, о чем гражданину дается ответ в письменной форме.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В случае признания жалобы не подлежащей удовлетворению в ответе заявителю, указанном в части 8 настоящ</w:t>
      </w:r>
      <w:r w:rsidR="007337BD">
        <w:t>его пункта</w:t>
      </w:r>
      <w: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E395D" w:rsidRDefault="000E395D" w:rsidP="000E395D">
      <w:pPr>
        <w:pStyle w:val="ConsPlusNormal"/>
        <w:jc w:val="both"/>
      </w:pPr>
    </w:p>
    <w:p w:rsidR="00956D4D" w:rsidRDefault="00956D4D" w:rsidP="000E395D">
      <w:pPr>
        <w:pStyle w:val="ConsPlusNormal"/>
        <w:jc w:val="both"/>
      </w:pPr>
    </w:p>
    <w:p w:rsidR="00956D4D" w:rsidRDefault="00956D4D" w:rsidP="000E395D">
      <w:pPr>
        <w:pStyle w:val="ConsPlusNormal"/>
        <w:jc w:val="both"/>
      </w:pPr>
    </w:p>
    <w:p w:rsidR="00F6466B" w:rsidRDefault="00405973">
      <w:pPr>
        <w:pStyle w:val="ConsPlusNormal"/>
        <w:jc w:val="right"/>
      </w:pPr>
      <w:r>
        <w:lastRenderedPageBreak/>
        <w:t xml:space="preserve">Приложение </w:t>
      </w:r>
      <w:r w:rsidR="007337BD">
        <w:t>1</w:t>
      </w:r>
    </w:p>
    <w:p w:rsidR="00F6466B" w:rsidRDefault="00F6466B">
      <w:pPr>
        <w:pStyle w:val="ConsPlusNormal"/>
        <w:jc w:val="right"/>
      </w:pPr>
      <w:r>
        <w:t>к Административному регламенту</w:t>
      </w:r>
    </w:p>
    <w:p w:rsidR="00F6466B" w:rsidRDefault="00F6466B">
      <w:pPr>
        <w:pStyle w:val="ConsPlusNormal"/>
        <w:jc w:val="right"/>
      </w:pPr>
      <w:r>
        <w:t>по предоставлению Администрацией</w:t>
      </w:r>
    </w:p>
    <w:p w:rsidR="00F6466B" w:rsidRDefault="00AB2E6F">
      <w:pPr>
        <w:pStyle w:val="ConsPlusNormal"/>
        <w:jc w:val="right"/>
      </w:pPr>
      <w:r>
        <w:t>Трубачевского</w:t>
      </w:r>
      <w:r w:rsidR="00F6466B">
        <w:t xml:space="preserve"> сельского поселения</w:t>
      </w:r>
    </w:p>
    <w:p w:rsidR="00F6466B" w:rsidRDefault="00F6466B">
      <w:pPr>
        <w:pStyle w:val="ConsPlusNormal"/>
        <w:jc w:val="right"/>
      </w:pPr>
      <w:r>
        <w:t>муниципальной услуги "Признание помещения жилым</w:t>
      </w:r>
    </w:p>
    <w:p w:rsidR="00F6466B" w:rsidRDefault="00F6466B">
      <w:pPr>
        <w:pStyle w:val="ConsPlusNormal"/>
        <w:jc w:val="right"/>
      </w:pPr>
      <w:r>
        <w:t>помещением, жилого помещения непригодными</w:t>
      </w:r>
    </w:p>
    <w:p w:rsidR="00F6466B" w:rsidRDefault="00F6466B">
      <w:pPr>
        <w:pStyle w:val="ConsPlusNormal"/>
        <w:jc w:val="right"/>
      </w:pPr>
      <w:r>
        <w:t>для проживания и многоквартирного дома</w:t>
      </w:r>
    </w:p>
    <w:p w:rsidR="00F6466B" w:rsidRDefault="00F6466B">
      <w:pPr>
        <w:pStyle w:val="ConsPlusNormal"/>
        <w:jc w:val="right"/>
      </w:pPr>
      <w:r>
        <w:t>аварийным и подлежащим сносу или реконструкции"</w:t>
      </w:r>
    </w:p>
    <w:p w:rsidR="00F6466B" w:rsidRDefault="00F6466B">
      <w:pPr>
        <w:pStyle w:val="ConsPlusNormal"/>
        <w:ind w:firstLine="540"/>
        <w:jc w:val="both"/>
      </w:pPr>
    </w:p>
    <w:p w:rsidR="00F6466B" w:rsidRDefault="00F6466B">
      <w:pPr>
        <w:pStyle w:val="ConsPlusNormal"/>
        <w:jc w:val="right"/>
      </w:pPr>
      <w:r>
        <w:t>В межведомственную комиссию по оценке жилых помещений</w:t>
      </w:r>
    </w:p>
    <w:p w:rsidR="00F6466B" w:rsidRDefault="00F6466B">
      <w:pPr>
        <w:pStyle w:val="ConsPlusNormal"/>
        <w:jc w:val="right"/>
      </w:pPr>
      <w:r>
        <w:t xml:space="preserve">на территории </w:t>
      </w:r>
      <w:r w:rsidR="00AB2E6F">
        <w:t>Трубачевского</w:t>
      </w:r>
      <w:r>
        <w:t xml:space="preserve"> сельского поселения</w:t>
      </w:r>
    </w:p>
    <w:p w:rsidR="00F6466B" w:rsidRDefault="00F6466B">
      <w:pPr>
        <w:pStyle w:val="ConsPlusNormal"/>
        <w:jc w:val="right"/>
      </w:pPr>
      <w:r>
        <w:t>от _____________________________________________________</w:t>
      </w:r>
    </w:p>
    <w:p w:rsidR="00F6466B" w:rsidRDefault="00F6466B">
      <w:pPr>
        <w:pStyle w:val="ConsPlusNormal"/>
        <w:jc w:val="right"/>
      </w:pPr>
      <w:r>
        <w:t>(указать статус заявителя - собственник помещения, наниматель)</w:t>
      </w:r>
    </w:p>
    <w:p w:rsidR="00F6466B" w:rsidRDefault="00F6466B">
      <w:pPr>
        <w:pStyle w:val="ConsPlusNormal"/>
        <w:jc w:val="right"/>
      </w:pPr>
      <w:r>
        <w:t>_____________________________________________________</w:t>
      </w:r>
    </w:p>
    <w:p w:rsidR="00F6466B" w:rsidRDefault="00F6466B">
      <w:pPr>
        <w:pStyle w:val="ConsPlusNormal"/>
        <w:jc w:val="right"/>
      </w:pPr>
      <w:r>
        <w:t>(фамилия, имя, отчество гражданина)</w:t>
      </w:r>
    </w:p>
    <w:p w:rsidR="00F6466B" w:rsidRDefault="00F6466B">
      <w:pPr>
        <w:pStyle w:val="ConsPlusNormal"/>
        <w:jc w:val="right"/>
      </w:pPr>
      <w:r>
        <w:t>_____________________________________________________</w:t>
      </w:r>
    </w:p>
    <w:p w:rsidR="00F6466B" w:rsidRDefault="00F6466B">
      <w:pPr>
        <w:pStyle w:val="ConsPlusNormal"/>
        <w:jc w:val="right"/>
      </w:pPr>
      <w:r>
        <w:t>(паспортные данные)</w:t>
      </w:r>
    </w:p>
    <w:p w:rsidR="00F6466B" w:rsidRDefault="00F6466B">
      <w:pPr>
        <w:pStyle w:val="ConsPlusNormal"/>
        <w:jc w:val="right"/>
      </w:pPr>
      <w:r>
        <w:t>_____________________________________________________</w:t>
      </w:r>
    </w:p>
    <w:p w:rsidR="00F6466B" w:rsidRDefault="00F6466B">
      <w:pPr>
        <w:pStyle w:val="ConsPlusNormal"/>
        <w:jc w:val="right"/>
      </w:pPr>
      <w:r>
        <w:t>(адрес проживания и регистрации)</w:t>
      </w:r>
    </w:p>
    <w:p w:rsidR="00F6466B" w:rsidRDefault="00F6466B">
      <w:pPr>
        <w:pStyle w:val="ConsPlusNormal"/>
        <w:jc w:val="right"/>
      </w:pPr>
      <w:r>
        <w:t>_____________________________________________________</w:t>
      </w:r>
    </w:p>
    <w:p w:rsidR="00F6466B" w:rsidRDefault="00F6466B">
      <w:pPr>
        <w:pStyle w:val="ConsPlusNormal"/>
        <w:jc w:val="right"/>
      </w:pPr>
      <w:r>
        <w:t>(контактный телефон)</w:t>
      </w:r>
    </w:p>
    <w:p w:rsidR="00F6466B" w:rsidRDefault="00F6466B">
      <w:pPr>
        <w:pStyle w:val="ConsPlusNormal"/>
        <w:ind w:firstLine="540"/>
        <w:jc w:val="both"/>
      </w:pPr>
    </w:p>
    <w:p w:rsidR="00F6466B" w:rsidRDefault="00F6466B">
      <w:pPr>
        <w:pStyle w:val="ConsPlusNormal"/>
        <w:jc w:val="center"/>
      </w:pPr>
      <w:r>
        <w:t>ЗАЯВЛЕНИЕ</w:t>
      </w:r>
    </w:p>
    <w:p w:rsidR="00F6466B" w:rsidRDefault="00F6466B">
      <w:pPr>
        <w:pStyle w:val="ConsPlusNormal"/>
        <w:ind w:firstLine="540"/>
        <w:jc w:val="both"/>
      </w:pPr>
    </w:p>
    <w:p w:rsidR="00F6466B" w:rsidRDefault="00F6466B">
      <w:pPr>
        <w:pStyle w:val="ConsPlusNormal"/>
        <w:ind w:firstLine="540"/>
        <w:jc w:val="both"/>
      </w:pPr>
      <w:r>
        <w:t>Прошу провести оценку соответствия помещения по адресу: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______________________________________________________________________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требованиям, установленным в "Положении о признании помещения жилым помещением, жилого помещения непригодным для проживания и многоквартирного дома аварийным и подлежащим сносу", утвержденном постановлением Правительства Российской Федерации от 28 января 2006 г. N 47.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К заявлению прилагаются:</w:t>
      </w:r>
    </w:p>
    <w:p w:rsidR="00F6466B" w:rsidRDefault="00F6466B">
      <w:pPr>
        <w:pStyle w:val="ConsPlusNormal"/>
        <w:ind w:firstLine="540"/>
        <w:jc w:val="both"/>
      </w:pPr>
    </w:p>
    <w:p w:rsidR="00F6466B" w:rsidRDefault="00F6466B">
      <w:pPr>
        <w:pStyle w:val="ConsPlusNormal"/>
        <w:ind w:firstLine="540"/>
        <w:jc w:val="both"/>
      </w:pPr>
      <w:r>
        <w:t>1. Нотариально заверенные копии правоустанавливающих документов на жилое помещение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_____________________________________________________________________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2. План жилого помещения с его техническим паспортом по состоянию на "___"_____________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3. Проект реконструкции нежилого помещения (для признания его в дальнейшем жилым помещением) на __________ листах.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4. Заключение специализированной организации, проводящей обследование этого дома (для признания многоквартирного дома аварийным) от "____"_____________20___г. N 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(наименование специализированной организации)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5. Заявления, письма, жалобы граждан на неудовлетворительные условия проживания (по усмотрению заявителя)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lastRenderedPageBreak/>
        <w:t>______________________________________________________________________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6. Дополнительные документы __________________________________________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______________________________________________________________________</w:t>
      </w:r>
    </w:p>
    <w:p w:rsidR="00F6466B" w:rsidRDefault="00F6466B">
      <w:pPr>
        <w:pStyle w:val="ConsPlusNormal"/>
        <w:ind w:firstLine="540"/>
        <w:jc w:val="both"/>
      </w:pPr>
    </w:p>
    <w:p w:rsidR="00F6466B" w:rsidRDefault="00F6466B">
      <w:pPr>
        <w:pStyle w:val="ConsPlusNormal"/>
        <w:ind w:firstLine="540"/>
        <w:jc w:val="both"/>
      </w:pPr>
      <w:r>
        <w:t>_______________ ___________________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(дата) (подпись)</w:t>
      </w:r>
    </w:p>
    <w:p w:rsidR="00F6466B" w:rsidRDefault="00F6466B">
      <w:pPr>
        <w:pStyle w:val="ConsPlusNormal"/>
        <w:ind w:firstLine="540"/>
        <w:jc w:val="both"/>
      </w:pPr>
    </w:p>
    <w:p w:rsidR="007337BD" w:rsidRDefault="007337BD">
      <w:pPr>
        <w:pStyle w:val="ConsPlusNormal"/>
        <w:ind w:firstLine="540"/>
        <w:jc w:val="both"/>
      </w:pPr>
    </w:p>
    <w:p w:rsidR="007337BD" w:rsidRDefault="007337BD">
      <w:pPr>
        <w:pStyle w:val="ConsPlusNormal"/>
        <w:ind w:firstLine="540"/>
        <w:jc w:val="both"/>
      </w:pPr>
    </w:p>
    <w:p w:rsidR="007337BD" w:rsidRDefault="007337BD">
      <w:pPr>
        <w:pStyle w:val="ConsPlusNormal"/>
        <w:ind w:firstLine="540"/>
        <w:jc w:val="both"/>
      </w:pPr>
    </w:p>
    <w:p w:rsidR="007337BD" w:rsidRDefault="007337BD">
      <w:pPr>
        <w:pStyle w:val="ConsPlusNormal"/>
        <w:ind w:firstLine="540"/>
        <w:jc w:val="both"/>
      </w:pPr>
    </w:p>
    <w:p w:rsidR="007337BD" w:rsidRDefault="007337BD">
      <w:pPr>
        <w:pStyle w:val="ConsPlusNormal"/>
        <w:ind w:firstLine="540"/>
        <w:jc w:val="both"/>
      </w:pPr>
    </w:p>
    <w:p w:rsidR="007337BD" w:rsidRDefault="007337BD">
      <w:pPr>
        <w:pStyle w:val="ConsPlusNormal"/>
        <w:ind w:firstLine="540"/>
        <w:jc w:val="both"/>
      </w:pPr>
    </w:p>
    <w:p w:rsidR="007337BD" w:rsidRDefault="007337BD">
      <w:pPr>
        <w:pStyle w:val="ConsPlusNormal"/>
        <w:ind w:firstLine="540"/>
        <w:jc w:val="both"/>
      </w:pPr>
    </w:p>
    <w:p w:rsidR="007337BD" w:rsidRDefault="007337BD">
      <w:pPr>
        <w:pStyle w:val="ConsPlusNormal"/>
        <w:ind w:firstLine="540"/>
        <w:jc w:val="both"/>
      </w:pPr>
    </w:p>
    <w:p w:rsidR="007337BD" w:rsidRDefault="007337BD">
      <w:pPr>
        <w:pStyle w:val="ConsPlusNormal"/>
        <w:ind w:firstLine="540"/>
        <w:jc w:val="both"/>
      </w:pPr>
    </w:p>
    <w:p w:rsidR="007337BD" w:rsidRDefault="007337BD">
      <w:pPr>
        <w:pStyle w:val="ConsPlusNormal"/>
        <w:ind w:firstLine="540"/>
        <w:jc w:val="both"/>
      </w:pPr>
    </w:p>
    <w:p w:rsidR="007337BD" w:rsidRDefault="007337BD">
      <w:pPr>
        <w:pStyle w:val="ConsPlusNormal"/>
        <w:ind w:firstLine="540"/>
        <w:jc w:val="both"/>
      </w:pPr>
    </w:p>
    <w:p w:rsidR="007337BD" w:rsidRDefault="007337BD">
      <w:pPr>
        <w:pStyle w:val="ConsPlusNormal"/>
        <w:ind w:firstLine="540"/>
        <w:jc w:val="both"/>
      </w:pPr>
    </w:p>
    <w:p w:rsidR="007337BD" w:rsidRDefault="007337BD">
      <w:pPr>
        <w:pStyle w:val="ConsPlusNormal"/>
        <w:ind w:firstLine="540"/>
        <w:jc w:val="both"/>
      </w:pPr>
    </w:p>
    <w:p w:rsidR="007337BD" w:rsidRDefault="007337BD">
      <w:pPr>
        <w:pStyle w:val="ConsPlusNormal"/>
        <w:ind w:firstLine="540"/>
        <w:jc w:val="both"/>
      </w:pPr>
    </w:p>
    <w:p w:rsidR="007337BD" w:rsidRDefault="007337BD">
      <w:pPr>
        <w:pStyle w:val="ConsPlusNormal"/>
        <w:ind w:firstLine="540"/>
        <w:jc w:val="both"/>
      </w:pPr>
    </w:p>
    <w:p w:rsidR="007337BD" w:rsidRDefault="007337BD">
      <w:pPr>
        <w:pStyle w:val="ConsPlusNormal"/>
        <w:ind w:firstLine="540"/>
        <w:jc w:val="both"/>
      </w:pPr>
    </w:p>
    <w:p w:rsidR="007337BD" w:rsidRDefault="007337BD">
      <w:pPr>
        <w:pStyle w:val="ConsPlusNormal"/>
        <w:ind w:firstLine="540"/>
        <w:jc w:val="both"/>
      </w:pPr>
    </w:p>
    <w:p w:rsidR="007337BD" w:rsidRDefault="007337BD">
      <w:pPr>
        <w:pStyle w:val="ConsPlusNormal"/>
        <w:ind w:firstLine="540"/>
        <w:jc w:val="both"/>
      </w:pPr>
    </w:p>
    <w:p w:rsidR="007337BD" w:rsidRDefault="007337BD">
      <w:pPr>
        <w:pStyle w:val="ConsPlusNormal"/>
        <w:ind w:firstLine="540"/>
        <w:jc w:val="both"/>
      </w:pPr>
    </w:p>
    <w:p w:rsidR="007337BD" w:rsidRDefault="007337BD">
      <w:pPr>
        <w:pStyle w:val="ConsPlusNormal"/>
        <w:ind w:firstLine="540"/>
        <w:jc w:val="both"/>
      </w:pPr>
    </w:p>
    <w:p w:rsidR="007337BD" w:rsidRDefault="007337BD">
      <w:pPr>
        <w:pStyle w:val="ConsPlusNormal"/>
        <w:ind w:firstLine="540"/>
        <w:jc w:val="both"/>
      </w:pPr>
    </w:p>
    <w:p w:rsidR="007337BD" w:rsidRDefault="007337BD">
      <w:pPr>
        <w:pStyle w:val="ConsPlusNormal"/>
        <w:ind w:firstLine="540"/>
        <w:jc w:val="both"/>
      </w:pPr>
    </w:p>
    <w:p w:rsidR="007337BD" w:rsidRDefault="007337BD">
      <w:pPr>
        <w:pStyle w:val="ConsPlusNormal"/>
        <w:ind w:firstLine="540"/>
        <w:jc w:val="both"/>
      </w:pPr>
    </w:p>
    <w:p w:rsidR="007337BD" w:rsidRDefault="007337BD">
      <w:pPr>
        <w:pStyle w:val="ConsPlusNormal"/>
        <w:ind w:firstLine="540"/>
        <w:jc w:val="both"/>
      </w:pPr>
    </w:p>
    <w:p w:rsidR="007337BD" w:rsidRDefault="007337BD">
      <w:pPr>
        <w:pStyle w:val="ConsPlusNormal"/>
        <w:ind w:firstLine="540"/>
        <w:jc w:val="both"/>
      </w:pPr>
    </w:p>
    <w:p w:rsidR="007337BD" w:rsidRDefault="007337BD">
      <w:pPr>
        <w:pStyle w:val="ConsPlusNormal"/>
        <w:ind w:firstLine="540"/>
        <w:jc w:val="both"/>
      </w:pPr>
    </w:p>
    <w:p w:rsidR="007337BD" w:rsidRDefault="007337BD">
      <w:pPr>
        <w:pStyle w:val="ConsPlusNormal"/>
        <w:ind w:firstLine="540"/>
        <w:jc w:val="both"/>
      </w:pPr>
    </w:p>
    <w:p w:rsidR="007337BD" w:rsidRDefault="007337BD">
      <w:pPr>
        <w:pStyle w:val="ConsPlusNormal"/>
        <w:ind w:firstLine="540"/>
        <w:jc w:val="both"/>
      </w:pPr>
    </w:p>
    <w:p w:rsidR="007337BD" w:rsidRDefault="007337BD">
      <w:pPr>
        <w:pStyle w:val="ConsPlusNormal"/>
        <w:ind w:firstLine="540"/>
        <w:jc w:val="both"/>
      </w:pPr>
    </w:p>
    <w:p w:rsidR="007337BD" w:rsidRDefault="007337BD">
      <w:pPr>
        <w:pStyle w:val="ConsPlusNormal"/>
        <w:ind w:firstLine="540"/>
        <w:jc w:val="both"/>
      </w:pPr>
    </w:p>
    <w:p w:rsidR="007337BD" w:rsidRDefault="007337BD">
      <w:pPr>
        <w:pStyle w:val="ConsPlusNormal"/>
        <w:ind w:firstLine="540"/>
        <w:jc w:val="both"/>
      </w:pPr>
    </w:p>
    <w:p w:rsidR="007337BD" w:rsidRDefault="007337BD">
      <w:pPr>
        <w:pStyle w:val="ConsPlusNormal"/>
        <w:ind w:firstLine="540"/>
        <w:jc w:val="both"/>
      </w:pPr>
    </w:p>
    <w:p w:rsidR="007337BD" w:rsidRDefault="007337BD">
      <w:pPr>
        <w:pStyle w:val="ConsPlusNormal"/>
        <w:ind w:firstLine="540"/>
        <w:jc w:val="both"/>
      </w:pPr>
    </w:p>
    <w:p w:rsidR="007337BD" w:rsidRDefault="007337BD">
      <w:pPr>
        <w:pStyle w:val="ConsPlusNormal"/>
        <w:ind w:firstLine="540"/>
        <w:jc w:val="both"/>
      </w:pPr>
    </w:p>
    <w:p w:rsidR="007337BD" w:rsidRDefault="007337BD">
      <w:pPr>
        <w:pStyle w:val="ConsPlusNormal"/>
        <w:ind w:firstLine="540"/>
        <w:jc w:val="both"/>
      </w:pPr>
    </w:p>
    <w:p w:rsidR="007337BD" w:rsidRDefault="007337BD">
      <w:pPr>
        <w:pStyle w:val="ConsPlusNormal"/>
        <w:ind w:firstLine="540"/>
        <w:jc w:val="both"/>
      </w:pPr>
    </w:p>
    <w:p w:rsidR="007337BD" w:rsidRDefault="007337BD">
      <w:pPr>
        <w:pStyle w:val="ConsPlusNormal"/>
        <w:ind w:firstLine="540"/>
        <w:jc w:val="both"/>
      </w:pPr>
    </w:p>
    <w:p w:rsidR="007337BD" w:rsidRDefault="007337BD">
      <w:pPr>
        <w:pStyle w:val="ConsPlusNormal"/>
        <w:ind w:firstLine="540"/>
        <w:jc w:val="both"/>
      </w:pPr>
    </w:p>
    <w:p w:rsidR="007337BD" w:rsidRDefault="007337BD">
      <w:pPr>
        <w:pStyle w:val="ConsPlusNormal"/>
        <w:ind w:firstLine="540"/>
        <w:jc w:val="both"/>
      </w:pPr>
    </w:p>
    <w:p w:rsidR="007337BD" w:rsidRDefault="007337BD">
      <w:pPr>
        <w:pStyle w:val="ConsPlusNormal"/>
        <w:ind w:firstLine="540"/>
        <w:jc w:val="both"/>
      </w:pPr>
    </w:p>
    <w:p w:rsidR="007337BD" w:rsidRDefault="007337BD">
      <w:pPr>
        <w:pStyle w:val="ConsPlusNormal"/>
        <w:ind w:firstLine="540"/>
        <w:jc w:val="both"/>
      </w:pPr>
    </w:p>
    <w:p w:rsidR="00F6466B" w:rsidRDefault="00F6466B">
      <w:pPr>
        <w:pStyle w:val="ConsPlusNormal"/>
        <w:jc w:val="right"/>
      </w:pPr>
      <w:r>
        <w:lastRenderedPageBreak/>
        <w:t xml:space="preserve">Приложение </w:t>
      </w:r>
      <w:r w:rsidR="007337BD">
        <w:t>2</w:t>
      </w:r>
    </w:p>
    <w:p w:rsidR="00F6466B" w:rsidRDefault="00F6466B">
      <w:pPr>
        <w:pStyle w:val="ConsPlusNormal"/>
        <w:jc w:val="right"/>
      </w:pPr>
      <w:r>
        <w:t>к Административному регламенту</w:t>
      </w:r>
    </w:p>
    <w:p w:rsidR="00F6466B" w:rsidRDefault="00F6466B">
      <w:pPr>
        <w:pStyle w:val="ConsPlusNormal"/>
        <w:jc w:val="right"/>
      </w:pPr>
      <w:r>
        <w:t>по предоставлению Администрацией</w:t>
      </w:r>
    </w:p>
    <w:p w:rsidR="00F6466B" w:rsidRDefault="00AB2E6F">
      <w:pPr>
        <w:pStyle w:val="ConsPlusNormal"/>
        <w:jc w:val="right"/>
      </w:pPr>
      <w:r>
        <w:t>Трубачевского</w:t>
      </w:r>
      <w:r w:rsidR="00F6466B">
        <w:t xml:space="preserve"> сельского поселения</w:t>
      </w:r>
    </w:p>
    <w:p w:rsidR="00F6466B" w:rsidRDefault="00F6466B">
      <w:pPr>
        <w:pStyle w:val="ConsPlusNormal"/>
        <w:jc w:val="right"/>
      </w:pPr>
      <w:r>
        <w:t>муниципальной услуги "Признание помещения</w:t>
      </w:r>
    </w:p>
    <w:p w:rsidR="00F6466B" w:rsidRDefault="00F6466B">
      <w:pPr>
        <w:pStyle w:val="ConsPlusNormal"/>
        <w:jc w:val="right"/>
      </w:pPr>
      <w:r>
        <w:t>жилым помещением, жилого помещения</w:t>
      </w:r>
    </w:p>
    <w:p w:rsidR="00F6466B" w:rsidRDefault="00F6466B">
      <w:pPr>
        <w:pStyle w:val="ConsPlusNormal"/>
        <w:jc w:val="right"/>
      </w:pPr>
      <w:r>
        <w:t>непригодными для проживания и многоквартирного дома</w:t>
      </w:r>
    </w:p>
    <w:p w:rsidR="00F6466B" w:rsidRDefault="00F6466B">
      <w:pPr>
        <w:pStyle w:val="ConsPlusNormal"/>
        <w:jc w:val="right"/>
      </w:pPr>
      <w:r>
        <w:t>аварийным и подлежащим сносу или реконструкции"</w:t>
      </w:r>
    </w:p>
    <w:p w:rsidR="00F6466B" w:rsidRDefault="00F6466B">
      <w:pPr>
        <w:pStyle w:val="ConsPlusNormal"/>
        <w:ind w:firstLine="540"/>
        <w:jc w:val="both"/>
      </w:pPr>
    </w:p>
    <w:p w:rsidR="00F6466B" w:rsidRDefault="00F6466B">
      <w:pPr>
        <w:pStyle w:val="ConsPlusNormal"/>
        <w:jc w:val="center"/>
      </w:pPr>
      <w:r>
        <w:t>АКТ</w:t>
      </w:r>
    </w:p>
    <w:p w:rsidR="00F6466B" w:rsidRDefault="00F6466B">
      <w:pPr>
        <w:pStyle w:val="ConsPlusNormal"/>
        <w:jc w:val="center"/>
      </w:pPr>
      <w:r>
        <w:t>обследования помещения</w:t>
      </w:r>
    </w:p>
    <w:p w:rsidR="00F6466B" w:rsidRDefault="00F6466B">
      <w:pPr>
        <w:pStyle w:val="ConsPlusNormal"/>
        <w:ind w:firstLine="540"/>
        <w:jc w:val="both"/>
      </w:pPr>
    </w:p>
    <w:p w:rsidR="00F6466B" w:rsidRDefault="00F6466B">
      <w:pPr>
        <w:pStyle w:val="ConsPlusNormal"/>
        <w:ind w:firstLine="540"/>
        <w:jc w:val="both"/>
      </w:pPr>
      <w:r>
        <w:t>N ____ 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(дата)</w:t>
      </w:r>
    </w:p>
    <w:p w:rsidR="00F6466B" w:rsidRDefault="00F6466B">
      <w:pPr>
        <w:pStyle w:val="ConsPlusNormal"/>
        <w:ind w:firstLine="540"/>
        <w:jc w:val="both"/>
      </w:pPr>
    </w:p>
    <w:p w:rsidR="00F6466B" w:rsidRDefault="00F6466B">
      <w:pPr>
        <w:pStyle w:val="ConsPlusNormal"/>
        <w:ind w:firstLine="540"/>
        <w:jc w:val="both"/>
      </w:pPr>
      <w:r>
        <w:t>______________________________________________________________________</w:t>
      </w:r>
    </w:p>
    <w:p w:rsidR="00F6466B" w:rsidRDefault="00F6466B">
      <w:pPr>
        <w:pStyle w:val="ConsPlusNormal"/>
        <w:spacing w:before="240"/>
        <w:jc w:val="center"/>
      </w:pPr>
      <w:r>
        <w:t>(месторасположение помещения, в том числе наименования населенного пункта и улицы, номер дома и квартиры)</w:t>
      </w:r>
    </w:p>
    <w:p w:rsidR="00F6466B" w:rsidRDefault="00F6466B">
      <w:pPr>
        <w:pStyle w:val="ConsPlusNormal"/>
        <w:ind w:firstLine="540"/>
        <w:jc w:val="both"/>
      </w:pPr>
    </w:p>
    <w:p w:rsidR="00F6466B" w:rsidRDefault="00F6466B">
      <w:pPr>
        <w:pStyle w:val="ConsPlusNormal"/>
        <w:ind w:firstLine="540"/>
        <w:jc w:val="both"/>
      </w:pPr>
      <w:r>
        <w:t>Межведомственная комиссия, назначенная ________________________________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_____________________________________________________________________,</w:t>
      </w:r>
    </w:p>
    <w:p w:rsidR="00F6466B" w:rsidRDefault="00F6466B">
      <w:pPr>
        <w:pStyle w:val="ConsPlusNormal"/>
        <w:spacing w:before="240"/>
        <w:jc w:val="center"/>
      </w:pPr>
      <w: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F6466B" w:rsidRDefault="00F6466B">
      <w:pPr>
        <w:pStyle w:val="ConsPlusNormal"/>
        <w:ind w:firstLine="540"/>
        <w:jc w:val="both"/>
      </w:pPr>
      <w:r>
        <w:t>в составе председателя ________________________________________________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(Ф.И.О., занимаемая должность и место работы)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и членов комиссии ____________________________________________________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______________________________________________________________________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______________________________________________________________________</w:t>
      </w:r>
    </w:p>
    <w:p w:rsidR="00F6466B" w:rsidRDefault="00F6466B">
      <w:pPr>
        <w:pStyle w:val="ConsPlusNormal"/>
        <w:spacing w:before="240"/>
        <w:jc w:val="center"/>
      </w:pPr>
      <w:r>
        <w:t>(Ф.И.О., занимаемая должность и место работы)</w:t>
      </w:r>
    </w:p>
    <w:p w:rsidR="00F6466B" w:rsidRDefault="00F6466B">
      <w:pPr>
        <w:pStyle w:val="ConsPlusNormal"/>
        <w:ind w:firstLine="540"/>
        <w:jc w:val="both"/>
      </w:pPr>
      <w:r>
        <w:t>при участии приглашенных экспертов ____________________________________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____________________________________________________________________________________________________________________________________________</w:t>
      </w:r>
    </w:p>
    <w:p w:rsidR="00F6466B" w:rsidRDefault="00F6466B">
      <w:pPr>
        <w:pStyle w:val="ConsPlusNormal"/>
        <w:spacing w:before="240"/>
        <w:jc w:val="center"/>
      </w:pPr>
      <w:r>
        <w:t>(Ф.И.О., занимаемая должность и место работы)</w:t>
      </w:r>
    </w:p>
    <w:p w:rsidR="00F6466B" w:rsidRDefault="00F6466B">
      <w:pPr>
        <w:pStyle w:val="ConsPlusNormal"/>
        <w:ind w:firstLine="540"/>
        <w:jc w:val="both"/>
      </w:pPr>
      <w:r>
        <w:t>и приглашенного собственника помещения или уполномоченного им лица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______________________________________________________________________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______________________________________________________________________</w:t>
      </w:r>
    </w:p>
    <w:p w:rsidR="00F6466B" w:rsidRDefault="00F6466B">
      <w:pPr>
        <w:pStyle w:val="ConsPlusNormal"/>
        <w:spacing w:before="240"/>
        <w:jc w:val="center"/>
      </w:pPr>
      <w:r>
        <w:t>(Ф.И.О., занимаемая должность и место работы)</w:t>
      </w:r>
    </w:p>
    <w:p w:rsidR="00F6466B" w:rsidRDefault="00F6466B">
      <w:pPr>
        <w:pStyle w:val="ConsPlusNormal"/>
        <w:ind w:firstLine="540"/>
        <w:jc w:val="both"/>
      </w:pPr>
      <w:r>
        <w:t>произвела обследование помещения по заявлению _________________________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lastRenderedPageBreak/>
        <w:t>______________________________________________________________________</w:t>
      </w:r>
    </w:p>
    <w:p w:rsidR="00F6466B" w:rsidRDefault="00F6466B">
      <w:pPr>
        <w:pStyle w:val="ConsPlusNormal"/>
        <w:spacing w:before="240"/>
        <w:jc w:val="center"/>
      </w:pPr>
      <w:r>
        <w:t>(реквизиты заявителя: Ф.И.О. и адрес - для физического лица, наименование организации и занимаемая должность - для юридического лица)</w:t>
      </w:r>
    </w:p>
    <w:p w:rsidR="00F6466B" w:rsidRDefault="00F6466B">
      <w:pPr>
        <w:pStyle w:val="ConsPlusNormal"/>
        <w:ind w:firstLine="540"/>
        <w:jc w:val="both"/>
      </w:pPr>
    </w:p>
    <w:p w:rsidR="00F6466B" w:rsidRDefault="00F6466B">
      <w:pPr>
        <w:pStyle w:val="ConsPlusNormal"/>
        <w:ind w:firstLine="540"/>
        <w:jc w:val="both"/>
      </w:pPr>
      <w:r>
        <w:t>и составила настоящий акт обследования помещения _______________________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_____________________________________________________________________.</w:t>
      </w:r>
    </w:p>
    <w:p w:rsidR="00F6466B" w:rsidRDefault="00F6466B">
      <w:pPr>
        <w:pStyle w:val="ConsPlusNormal"/>
        <w:spacing w:before="240"/>
        <w:jc w:val="center"/>
      </w:pPr>
      <w:r>
        <w:t>(адрес, принадлежность помещения, кадастровый номер, год ввода в эксплуатацию)</w:t>
      </w:r>
    </w:p>
    <w:p w:rsidR="00F6466B" w:rsidRDefault="00F6466B">
      <w:pPr>
        <w:pStyle w:val="ConsPlusNormal"/>
        <w:ind w:firstLine="540"/>
        <w:jc w:val="both"/>
      </w:pPr>
      <w:r>
        <w:t>Краткое описание состояния жилого помещения, инженерных систем здания, оборудования и механизмов и прилегающей к зданию территории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______________________________________________________________________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______________________________________________________________________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_____________________________________________________________________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______________________________________________________________________</w:t>
      </w:r>
    </w:p>
    <w:p w:rsidR="00F6466B" w:rsidRDefault="00F6466B">
      <w:pPr>
        <w:pStyle w:val="ConsPlusNormal"/>
        <w:ind w:firstLine="540"/>
        <w:jc w:val="both"/>
      </w:pPr>
    </w:p>
    <w:p w:rsidR="00F6466B" w:rsidRDefault="00F6466B">
      <w:pPr>
        <w:pStyle w:val="ConsPlusNormal"/>
        <w:ind w:firstLine="540"/>
        <w:jc w:val="both"/>
      </w:pPr>
      <w:r>
        <w:t>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______________________________________________________________________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______________________________________________________________________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____________________________________________________________________________________________________________________________________________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_____________________________________________________________________.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Оценка результатов проведенного инструментального контроля и других видов контроля и исследовании__________________________________________________________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_____________________________________________________________________.</w:t>
      </w:r>
    </w:p>
    <w:p w:rsidR="00F6466B" w:rsidRDefault="00F6466B">
      <w:pPr>
        <w:pStyle w:val="ConsPlusNormal"/>
        <w:spacing w:before="240"/>
        <w:jc w:val="center"/>
      </w:pPr>
      <w:r>
        <w:t>(кем проведен контроль (испытание), по каким показателям, какие фактические значения получены)</w:t>
      </w:r>
    </w:p>
    <w:p w:rsidR="00F6466B" w:rsidRDefault="00F6466B">
      <w:pPr>
        <w:pStyle w:val="ConsPlusNormal"/>
        <w:ind w:firstLine="540"/>
        <w:jc w:val="both"/>
      </w:pPr>
    </w:p>
    <w:p w:rsidR="00F6466B" w:rsidRDefault="00F6466B">
      <w:pPr>
        <w:pStyle w:val="ConsPlusNormal"/>
        <w:ind w:firstLine="540"/>
        <w:jc w:val="both"/>
      </w:pPr>
      <w:r>
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______________________________________________________________________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______________________________________________________________________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______________________________________________________________________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_____________________________________________________________________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______________________________________________________________________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lastRenderedPageBreak/>
        <w:t>Заключение межведомственной комиссии по результатам обследования помещения ______________________________________________________________________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______________________________________________________________________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______________________________________________________________________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______________________________________________________________________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_____________________________________________________________________</w:t>
      </w:r>
    </w:p>
    <w:p w:rsidR="00F6466B" w:rsidRDefault="00F6466B">
      <w:pPr>
        <w:pStyle w:val="ConsPlusNormal"/>
        <w:ind w:firstLine="540"/>
        <w:jc w:val="both"/>
      </w:pPr>
    </w:p>
    <w:p w:rsidR="00F6466B" w:rsidRDefault="00F6466B">
      <w:pPr>
        <w:pStyle w:val="ConsPlusNormal"/>
        <w:ind w:firstLine="540"/>
        <w:jc w:val="both"/>
      </w:pPr>
      <w:r>
        <w:t>Приложение к акту: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а) результаты инструментального контроля;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б) результаты лабораторных испытаний;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в) результаты исследований;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г) заключения экспертов проектно-изыскательских и специализированных организаций;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д) другие материалы по решению межведомственной комиссии.</w:t>
      </w:r>
    </w:p>
    <w:p w:rsidR="00F6466B" w:rsidRDefault="00F6466B">
      <w:pPr>
        <w:pStyle w:val="ConsPlusNormal"/>
        <w:ind w:firstLine="540"/>
        <w:jc w:val="both"/>
      </w:pPr>
    </w:p>
    <w:p w:rsidR="00F6466B" w:rsidRDefault="00F6466B">
      <w:pPr>
        <w:pStyle w:val="ConsPlusNormal"/>
        <w:ind w:firstLine="540"/>
        <w:jc w:val="both"/>
      </w:pPr>
      <w:r>
        <w:t>Председатель межведомственной комиссии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__________________________________ __________________________________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(подпись) (Ф.И.О.)</w:t>
      </w:r>
    </w:p>
    <w:p w:rsidR="00F6466B" w:rsidRDefault="00F6466B">
      <w:pPr>
        <w:pStyle w:val="ConsPlusNormal"/>
        <w:ind w:firstLine="540"/>
        <w:jc w:val="both"/>
      </w:pPr>
    </w:p>
    <w:p w:rsidR="00F6466B" w:rsidRDefault="00F6466B">
      <w:pPr>
        <w:pStyle w:val="ConsPlusNormal"/>
        <w:ind w:firstLine="540"/>
        <w:jc w:val="both"/>
      </w:pPr>
      <w:r>
        <w:t>Члены межведомственной комиссии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__________________________________ __________________________________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(подпись) (Ф.И.О.)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__________________________________ __________________________________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(подпись) (Ф.И.О.)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__________________________________ __________________________________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(подпись) (Ф.И.О.)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__________________________________ __________________________________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(подпись) (Ф.И.О.)</w:t>
      </w:r>
    </w:p>
    <w:p w:rsidR="00F6466B" w:rsidRDefault="00F6466B">
      <w:pPr>
        <w:pStyle w:val="ConsPlusNormal"/>
        <w:ind w:firstLine="540"/>
        <w:jc w:val="both"/>
      </w:pPr>
    </w:p>
    <w:p w:rsidR="007337BD" w:rsidRDefault="007337BD">
      <w:pPr>
        <w:pStyle w:val="ConsPlusNormal"/>
        <w:jc w:val="right"/>
      </w:pPr>
    </w:p>
    <w:p w:rsidR="007337BD" w:rsidRDefault="007337BD">
      <w:pPr>
        <w:pStyle w:val="ConsPlusNormal"/>
        <w:jc w:val="right"/>
      </w:pPr>
    </w:p>
    <w:p w:rsidR="007337BD" w:rsidRDefault="007337BD">
      <w:pPr>
        <w:pStyle w:val="ConsPlusNormal"/>
        <w:jc w:val="right"/>
      </w:pPr>
    </w:p>
    <w:p w:rsidR="007337BD" w:rsidRDefault="007337BD">
      <w:pPr>
        <w:pStyle w:val="ConsPlusNormal"/>
        <w:jc w:val="right"/>
      </w:pPr>
    </w:p>
    <w:p w:rsidR="007337BD" w:rsidRDefault="007337BD">
      <w:pPr>
        <w:pStyle w:val="ConsPlusNormal"/>
        <w:jc w:val="right"/>
      </w:pPr>
    </w:p>
    <w:p w:rsidR="007337BD" w:rsidRDefault="007337BD">
      <w:pPr>
        <w:pStyle w:val="ConsPlusNormal"/>
        <w:jc w:val="right"/>
      </w:pPr>
    </w:p>
    <w:p w:rsidR="00F6466B" w:rsidRDefault="00405973">
      <w:pPr>
        <w:pStyle w:val="ConsPlusNormal"/>
        <w:jc w:val="right"/>
      </w:pPr>
      <w:r>
        <w:lastRenderedPageBreak/>
        <w:t xml:space="preserve">Приложение </w:t>
      </w:r>
      <w:r w:rsidR="007337BD">
        <w:t>3</w:t>
      </w:r>
    </w:p>
    <w:p w:rsidR="00F6466B" w:rsidRDefault="00F6466B">
      <w:pPr>
        <w:pStyle w:val="ConsPlusNormal"/>
        <w:jc w:val="right"/>
      </w:pPr>
      <w:r>
        <w:t>к Административному регламенту</w:t>
      </w:r>
    </w:p>
    <w:p w:rsidR="00F6466B" w:rsidRDefault="00F6466B">
      <w:pPr>
        <w:pStyle w:val="ConsPlusNormal"/>
        <w:jc w:val="right"/>
      </w:pPr>
      <w:r>
        <w:t>по предоставлению Администрацией</w:t>
      </w:r>
    </w:p>
    <w:p w:rsidR="00F6466B" w:rsidRDefault="00AB2E6F">
      <w:pPr>
        <w:pStyle w:val="ConsPlusNormal"/>
        <w:jc w:val="right"/>
      </w:pPr>
      <w:r>
        <w:t>Трубачевского</w:t>
      </w:r>
      <w:r w:rsidR="00F6466B">
        <w:t xml:space="preserve"> сельского поселения</w:t>
      </w:r>
    </w:p>
    <w:p w:rsidR="00F6466B" w:rsidRDefault="00F6466B">
      <w:pPr>
        <w:pStyle w:val="ConsPlusNormal"/>
        <w:jc w:val="right"/>
      </w:pPr>
      <w:r>
        <w:t>муниципальной услуги "Признание помещения</w:t>
      </w:r>
    </w:p>
    <w:p w:rsidR="00F6466B" w:rsidRDefault="00F6466B">
      <w:pPr>
        <w:pStyle w:val="ConsPlusNormal"/>
        <w:jc w:val="right"/>
      </w:pPr>
      <w:r>
        <w:t>жилым помещением, жилого помещения</w:t>
      </w:r>
    </w:p>
    <w:p w:rsidR="00F6466B" w:rsidRDefault="00F6466B">
      <w:pPr>
        <w:pStyle w:val="ConsPlusNormal"/>
        <w:jc w:val="right"/>
      </w:pPr>
      <w:r>
        <w:t>непригодными для проживания и многоквартирного дома</w:t>
      </w:r>
    </w:p>
    <w:p w:rsidR="00F6466B" w:rsidRDefault="00F6466B">
      <w:pPr>
        <w:pStyle w:val="ConsPlusNormal"/>
        <w:jc w:val="right"/>
      </w:pPr>
      <w:r>
        <w:t>аварийным и подлежащим сносу или реконструкции"</w:t>
      </w:r>
    </w:p>
    <w:p w:rsidR="00F6466B" w:rsidRDefault="00F6466B">
      <w:pPr>
        <w:pStyle w:val="ConsPlusNormal"/>
        <w:ind w:firstLine="540"/>
        <w:jc w:val="both"/>
      </w:pPr>
    </w:p>
    <w:p w:rsidR="00F6466B" w:rsidRDefault="00F6466B">
      <w:pPr>
        <w:pStyle w:val="ConsPlusNormal"/>
        <w:jc w:val="center"/>
      </w:pPr>
      <w:r>
        <w:t>ЗАКЛЮЧЕНИЕ</w:t>
      </w:r>
    </w:p>
    <w:p w:rsidR="00F6466B" w:rsidRDefault="00F6466B">
      <w:pPr>
        <w:pStyle w:val="ConsPlusNormal"/>
        <w:jc w:val="center"/>
      </w:pPr>
      <w:r>
        <w:t>о признании жилого помещения пригодным (непригодным)</w:t>
      </w:r>
    </w:p>
    <w:p w:rsidR="00F6466B" w:rsidRDefault="00F6466B">
      <w:pPr>
        <w:pStyle w:val="ConsPlusNormal"/>
        <w:jc w:val="center"/>
      </w:pPr>
      <w:r>
        <w:t>для постоянного проживания</w:t>
      </w:r>
    </w:p>
    <w:p w:rsidR="00F6466B" w:rsidRDefault="00F6466B">
      <w:pPr>
        <w:pStyle w:val="ConsPlusNormal"/>
        <w:ind w:firstLine="540"/>
        <w:jc w:val="both"/>
      </w:pPr>
    </w:p>
    <w:p w:rsidR="00F6466B" w:rsidRDefault="00F6466B">
      <w:pPr>
        <w:pStyle w:val="ConsPlusNormal"/>
        <w:ind w:firstLine="540"/>
        <w:jc w:val="both"/>
      </w:pPr>
      <w:r>
        <w:t>N ____ 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(дата)</w:t>
      </w:r>
    </w:p>
    <w:p w:rsidR="00F6466B" w:rsidRDefault="00F6466B">
      <w:pPr>
        <w:pStyle w:val="ConsPlusNormal"/>
        <w:ind w:firstLine="540"/>
        <w:jc w:val="both"/>
      </w:pPr>
    </w:p>
    <w:p w:rsidR="00F6466B" w:rsidRDefault="00F6466B">
      <w:pPr>
        <w:pStyle w:val="ConsPlusNormal"/>
        <w:ind w:firstLine="540"/>
        <w:jc w:val="both"/>
      </w:pPr>
      <w:r>
        <w:t>______________________________________________________________________</w:t>
      </w:r>
    </w:p>
    <w:p w:rsidR="00F6466B" w:rsidRDefault="00F6466B">
      <w:pPr>
        <w:pStyle w:val="ConsPlusNormal"/>
        <w:spacing w:before="240"/>
        <w:jc w:val="center"/>
      </w:pPr>
      <w:r>
        <w:t>(месторасположение помещения, в том числе наименования населенного пункта и улицы, номер дома и квартиры)</w:t>
      </w:r>
    </w:p>
    <w:p w:rsidR="00F6466B" w:rsidRDefault="00F6466B">
      <w:pPr>
        <w:pStyle w:val="ConsPlusNormal"/>
        <w:ind w:firstLine="540"/>
        <w:jc w:val="both"/>
      </w:pPr>
    </w:p>
    <w:p w:rsidR="00F6466B" w:rsidRDefault="00F6466B">
      <w:pPr>
        <w:pStyle w:val="ConsPlusNormal"/>
        <w:ind w:firstLine="540"/>
        <w:jc w:val="both"/>
      </w:pPr>
      <w:r>
        <w:t>Межведомственная комиссия, назначенная _______________________________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_____________________________________________________________________,</w:t>
      </w:r>
    </w:p>
    <w:p w:rsidR="00F6466B" w:rsidRDefault="00F6466B">
      <w:pPr>
        <w:pStyle w:val="ConsPlusNormal"/>
        <w:spacing w:before="240"/>
        <w:jc w:val="center"/>
      </w:pPr>
      <w: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F6466B" w:rsidRDefault="00F6466B">
      <w:pPr>
        <w:pStyle w:val="ConsPlusNormal"/>
        <w:ind w:firstLine="540"/>
        <w:jc w:val="both"/>
      </w:pPr>
      <w:r>
        <w:t>в составе председателя ________________________________________________</w:t>
      </w:r>
    </w:p>
    <w:p w:rsidR="00F6466B" w:rsidRDefault="00F6466B">
      <w:pPr>
        <w:pStyle w:val="ConsPlusNormal"/>
        <w:spacing w:before="240"/>
        <w:jc w:val="center"/>
      </w:pPr>
      <w:r>
        <w:t>(Ф.И.О., занимаемая должность и место работы)</w:t>
      </w:r>
    </w:p>
    <w:p w:rsidR="00F6466B" w:rsidRDefault="00F6466B">
      <w:pPr>
        <w:pStyle w:val="ConsPlusNormal"/>
        <w:ind w:firstLine="540"/>
        <w:jc w:val="both"/>
      </w:pPr>
    </w:p>
    <w:p w:rsidR="00F6466B" w:rsidRDefault="00F6466B">
      <w:pPr>
        <w:pStyle w:val="ConsPlusNormal"/>
        <w:ind w:firstLine="540"/>
        <w:jc w:val="both"/>
      </w:pPr>
      <w:r>
        <w:t>и членов комиссии _____________________________________________________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</w:t>
      </w:r>
    </w:p>
    <w:p w:rsidR="00F6466B" w:rsidRDefault="00F6466B">
      <w:pPr>
        <w:pStyle w:val="ConsPlusNormal"/>
        <w:spacing w:before="240"/>
        <w:jc w:val="center"/>
      </w:pPr>
      <w:r>
        <w:t>(Ф.И.О., занимаемая должность и место работы)</w:t>
      </w:r>
    </w:p>
    <w:p w:rsidR="00F6466B" w:rsidRDefault="00F6466B">
      <w:pPr>
        <w:pStyle w:val="ConsPlusNormal"/>
        <w:ind w:firstLine="540"/>
        <w:jc w:val="both"/>
      </w:pPr>
    </w:p>
    <w:p w:rsidR="00F6466B" w:rsidRDefault="00F6466B">
      <w:pPr>
        <w:pStyle w:val="ConsPlusNormal"/>
        <w:ind w:firstLine="540"/>
        <w:jc w:val="both"/>
      </w:pPr>
      <w:r>
        <w:t>при участии приглашенных экспертов _____________________________________</w:t>
      </w:r>
    </w:p>
    <w:p w:rsidR="00F6466B" w:rsidRDefault="00F6466B">
      <w:pPr>
        <w:pStyle w:val="ConsPlusNormal"/>
        <w:spacing w:before="240"/>
        <w:jc w:val="center"/>
      </w:pPr>
      <w:r>
        <w:t>______________________________________________________________________ (Ф.И.О., занимаемая должность и место работы)</w:t>
      </w:r>
    </w:p>
    <w:p w:rsidR="00F6466B" w:rsidRDefault="00F6466B">
      <w:pPr>
        <w:pStyle w:val="ConsPlusNormal"/>
        <w:ind w:firstLine="540"/>
        <w:jc w:val="both"/>
      </w:pPr>
    </w:p>
    <w:p w:rsidR="00F6466B" w:rsidRDefault="00F6466B">
      <w:pPr>
        <w:pStyle w:val="ConsPlusNormal"/>
        <w:ind w:firstLine="540"/>
        <w:jc w:val="both"/>
      </w:pPr>
      <w:r>
        <w:t>и приглашенного собственника помещения или уполномоченного им лица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______________________________________________________________________</w:t>
      </w:r>
    </w:p>
    <w:p w:rsidR="00F6466B" w:rsidRDefault="00F6466B">
      <w:pPr>
        <w:pStyle w:val="ConsPlusNormal"/>
        <w:spacing w:before="240"/>
        <w:jc w:val="center"/>
      </w:pPr>
      <w:r>
        <w:t>(Ф.И.О., занимаемая должность и место работы)</w:t>
      </w:r>
    </w:p>
    <w:p w:rsidR="00F6466B" w:rsidRDefault="00F6466B">
      <w:pPr>
        <w:pStyle w:val="ConsPlusNormal"/>
        <w:ind w:firstLine="540"/>
        <w:jc w:val="both"/>
      </w:pPr>
    </w:p>
    <w:p w:rsidR="00F6466B" w:rsidRDefault="00F6466B">
      <w:pPr>
        <w:pStyle w:val="ConsPlusNormal"/>
        <w:ind w:firstLine="540"/>
        <w:jc w:val="both"/>
      </w:pPr>
      <w:r>
        <w:lastRenderedPageBreak/>
        <w:t>по результатам рассмотренных документов ________________________________</w:t>
      </w:r>
    </w:p>
    <w:p w:rsidR="00F6466B" w:rsidRDefault="00F6466B">
      <w:pPr>
        <w:pStyle w:val="ConsPlusNormal"/>
        <w:spacing w:before="240"/>
        <w:jc w:val="center"/>
      </w:pPr>
      <w:r>
        <w:t>(приводится перечень документов)</w:t>
      </w:r>
    </w:p>
    <w:p w:rsidR="00F6466B" w:rsidRDefault="00F6466B">
      <w:pPr>
        <w:pStyle w:val="ConsPlusNormal"/>
        <w:ind w:firstLine="540"/>
        <w:jc w:val="both"/>
      </w:pPr>
      <w:r>
        <w:t>и на основании акта межведомственной комиссии, составленного по результатам обследования, _____________________________________________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466B" w:rsidRDefault="00F6466B">
      <w:pPr>
        <w:pStyle w:val="ConsPlusNormal"/>
        <w:spacing w:before="240"/>
        <w:jc w:val="center"/>
      </w:pPr>
      <w: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F6466B" w:rsidRDefault="00F6466B">
      <w:pPr>
        <w:pStyle w:val="ConsPlusNormal"/>
        <w:ind w:firstLine="540"/>
        <w:jc w:val="both"/>
      </w:pPr>
      <w:r>
        <w:t>приняла заключение о _________________________________________________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______________________________________________________________________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______________________________________________________________________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</w:t>
      </w:r>
    </w:p>
    <w:p w:rsidR="00F6466B" w:rsidRDefault="00F6466B">
      <w:pPr>
        <w:pStyle w:val="ConsPlusNormal"/>
        <w:spacing w:before="240"/>
        <w:jc w:val="center"/>
      </w:pPr>
      <w:r>
        <w:t>(приводится обоснование принятого межведомственной комиссией заключения об оценке соответствия помещения требованиям, предъявляемым к жилому помещению, и о его пригодности (непригодности) для постоянного проживания)</w:t>
      </w:r>
    </w:p>
    <w:p w:rsidR="00F6466B" w:rsidRDefault="00F6466B">
      <w:pPr>
        <w:pStyle w:val="ConsPlusNormal"/>
        <w:ind w:firstLine="540"/>
        <w:jc w:val="both"/>
      </w:pPr>
    </w:p>
    <w:p w:rsidR="00F6466B" w:rsidRDefault="00F6466B">
      <w:pPr>
        <w:pStyle w:val="ConsPlusNormal"/>
        <w:ind w:firstLine="540"/>
        <w:jc w:val="both"/>
      </w:pPr>
      <w:r>
        <w:t>Приложение к заключению: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а) перечень рассмотренных документов;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б) акт обследования помещения (в случае проведения обследования);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в) перечень других материалов, запрошенных межведомственной комиссией;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г) особое мнение членов межведомственной комиссии: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_____________________________________________________________________.</w:t>
      </w:r>
    </w:p>
    <w:p w:rsidR="00F6466B" w:rsidRDefault="00F6466B">
      <w:pPr>
        <w:pStyle w:val="ConsPlusNormal"/>
        <w:ind w:firstLine="540"/>
        <w:jc w:val="both"/>
      </w:pPr>
    </w:p>
    <w:p w:rsidR="00F6466B" w:rsidRDefault="00F6466B">
      <w:pPr>
        <w:pStyle w:val="ConsPlusNormal"/>
        <w:ind w:firstLine="540"/>
        <w:jc w:val="both"/>
      </w:pPr>
      <w:r>
        <w:t>Председатель межведомственной комиссии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__________________________________ __________________________________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(подпись) (Ф.И.О.)</w:t>
      </w:r>
    </w:p>
    <w:p w:rsidR="00F6466B" w:rsidRDefault="00F6466B">
      <w:pPr>
        <w:pStyle w:val="ConsPlusNormal"/>
        <w:ind w:firstLine="540"/>
        <w:jc w:val="both"/>
      </w:pPr>
    </w:p>
    <w:p w:rsidR="00F6466B" w:rsidRDefault="00F6466B">
      <w:pPr>
        <w:pStyle w:val="ConsPlusNormal"/>
        <w:ind w:firstLine="540"/>
        <w:jc w:val="both"/>
      </w:pPr>
      <w:r>
        <w:t>Члены межведомственной комиссии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__________________________________ __________________________________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(подпись) (Ф.И.О.)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__________________________________ __________________________________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lastRenderedPageBreak/>
        <w:t>(подпись) (Ф.И.О.)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__________________________________ __________________________________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(подпись) (Ф.И.О.)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__________________________________ __________________________________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(подпись) (Ф.И.О.)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__________________________________ __________________________________</w:t>
      </w:r>
    </w:p>
    <w:p w:rsidR="00F6466B" w:rsidRDefault="00F6466B">
      <w:pPr>
        <w:pStyle w:val="ConsPlusNormal"/>
        <w:spacing w:before="240"/>
        <w:ind w:firstLine="540"/>
        <w:jc w:val="both"/>
      </w:pPr>
      <w:r>
        <w:t>(подпись) (Ф.И.О.)</w:t>
      </w:r>
    </w:p>
    <w:p w:rsidR="00F6466B" w:rsidRDefault="00F6466B">
      <w:pPr>
        <w:pStyle w:val="ConsPlusNormal"/>
        <w:ind w:firstLine="540"/>
        <w:jc w:val="both"/>
      </w:pPr>
    </w:p>
    <w:p w:rsidR="00F6466B" w:rsidRDefault="00F6466B">
      <w:pPr>
        <w:pStyle w:val="ConsPlusNormal"/>
        <w:ind w:firstLine="540"/>
        <w:jc w:val="both"/>
      </w:pPr>
    </w:p>
    <w:p w:rsidR="00F6466B" w:rsidRDefault="00F6466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6466B" w:rsidSect="00AB2E6F">
      <w:headerReference w:type="default" r:id="rId10"/>
      <w:headerReference w:type="first" r:id="rId11"/>
      <w:pgSz w:w="11906" w:h="16838"/>
      <w:pgMar w:top="1245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8A8" w:rsidRDefault="007918A8" w:rsidP="00CC20AB">
      <w:pPr>
        <w:pStyle w:val="ConsPlusNormal"/>
      </w:pPr>
      <w:r>
        <w:separator/>
      </w:r>
    </w:p>
  </w:endnote>
  <w:endnote w:type="continuationSeparator" w:id="0">
    <w:p w:rsidR="007918A8" w:rsidRDefault="007918A8" w:rsidP="00CC20AB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8A8" w:rsidRDefault="007918A8" w:rsidP="00CC20AB">
      <w:pPr>
        <w:pStyle w:val="ConsPlusNormal"/>
      </w:pPr>
      <w:r>
        <w:separator/>
      </w:r>
    </w:p>
  </w:footnote>
  <w:footnote w:type="continuationSeparator" w:id="0">
    <w:p w:rsidR="007918A8" w:rsidRDefault="007918A8" w:rsidP="00CC20AB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6B" w:rsidRDefault="00F6466B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6B" w:rsidRPr="00AB2E6F" w:rsidRDefault="00F6466B" w:rsidP="00AB2E6F">
    <w:pPr>
      <w:pStyle w:val="ConsPlusNormal"/>
      <w:jc w:val="right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A600B"/>
    <w:multiLevelType w:val="hybridMultilevel"/>
    <w:tmpl w:val="952A113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4AC"/>
    <w:rsid w:val="000213A0"/>
    <w:rsid w:val="00072A77"/>
    <w:rsid w:val="000E395D"/>
    <w:rsid w:val="00164D22"/>
    <w:rsid w:val="0019332F"/>
    <w:rsid w:val="001A7868"/>
    <w:rsid w:val="001F5BEE"/>
    <w:rsid w:val="002614E0"/>
    <w:rsid w:val="00393A76"/>
    <w:rsid w:val="003B181E"/>
    <w:rsid w:val="003B5698"/>
    <w:rsid w:val="00405973"/>
    <w:rsid w:val="0053241F"/>
    <w:rsid w:val="005352EB"/>
    <w:rsid w:val="00576BCE"/>
    <w:rsid w:val="005A3FC3"/>
    <w:rsid w:val="005A6245"/>
    <w:rsid w:val="005F35A3"/>
    <w:rsid w:val="0061640C"/>
    <w:rsid w:val="006520B7"/>
    <w:rsid w:val="0067187E"/>
    <w:rsid w:val="006D5068"/>
    <w:rsid w:val="007036A3"/>
    <w:rsid w:val="007337BD"/>
    <w:rsid w:val="007918A8"/>
    <w:rsid w:val="007957FA"/>
    <w:rsid w:val="007B04AC"/>
    <w:rsid w:val="007B64AF"/>
    <w:rsid w:val="00892CD8"/>
    <w:rsid w:val="008A137B"/>
    <w:rsid w:val="00956D4D"/>
    <w:rsid w:val="00976E8E"/>
    <w:rsid w:val="00997A70"/>
    <w:rsid w:val="00AB2E6F"/>
    <w:rsid w:val="00AF3647"/>
    <w:rsid w:val="00BE1550"/>
    <w:rsid w:val="00C83FA9"/>
    <w:rsid w:val="00C968E3"/>
    <w:rsid w:val="00CC20AB"/>
    <w:rsid w:val="00D00AED"/>
    <w:rsid w:val="00D13DE8"/>
    <w:rsid w:val="00E37BAB"/>
    <w:rsid w:val="00EF4D36"/>
    <w:rsid w:val="00F55994"/>
    <w:rsid w:val="00F6466B"/>
    <w:rsid w:val="00F73F43"/>
    <w:rsid w:val="00F9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B2E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B2E6F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AB2E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B2E6F"/>
    <w:rPr>
      <w:rFonts w:cs="Times New Roman"/>
    </w:rPr>
  </w:style>
  <w:style w:type="character" w:styleId="a7">
    <w:name w:val="Hyperlink"/>
    <w:basedOn w:val="a0"/>
    <w:uiPriority w:val="99"/>
    <w:unhideWhenUsed/>
    <w:rsid w:val="00AB2E6F"/>
    <w:rPr>
      <w:rFonts w:cs="Times New Roman"/>
      <w:color w:val="0000FF"/>
      <w:u w:val="single"/>
    </w:rPr>
  </w:style>
  <w:style w:type="paragraph" w:customStyle="1" w:styleId="1">
    <w:name w:val="Обычный1"/>
    <w:link w:val="Normal"/>
    <w:rsid w:val="00AB2E6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0">
    <w:name w:val="Название1"/>
    <w:basedOn w:val="1"/>
    <w:rsid w:val="00AB2E6F"/>
    <w:pPr>
      <w:jc w:val="center"/>
    </w:pPr>
    <w:rPr>
      <w:b/>
      <w:sz w:val="28"/>
    </w:rPr>
  </w:style>
  <w:style w:type="character" w:customStyle="1" w:styleId="Normal">
    <w:name w:val="Normal Знак"/>
    <w:link w:val="1"/>
    <w:locked/>
    <w:rsid w:val="00AB2E6F"/>
    <w:rPr>
      <w:rFonts w:ascii="Times New Roman" w:hAnsi="Times New Roman"/>
      <w:sz w:val="20"/>
    </w:rPr>
  </w:style>
  <w:style w:type="table" w:styleId="a8">
    <w:name w:val="Table Grid"/>
    <w:basedOn w:val="a1"/>
    <w:uiPriority w:val="59"/>
    <w:rsid w:val="00AB2E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3B18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B2E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B2E6F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AB2E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B2E6F"/>
    <w:rPr>
      <w:rFonts w:cs="Times New Roman"/>
    </w:rPr>
  </w:style>
  <w:style w:type="character" w:styleId="a7">
    <w:name w:val="Hyperlink"/>
    <w:basedOn w:val="a0"/>
    <w:uiPriority w:val="99"/>
    <w:unhideWhenUsed/>
    <w:rsid w:val="00AB2E6F"/>
    <w:rPr>
      <w:rFonts w:cs="Times New Roman"/>
      <w:color w:val="0000FF"/>
      <w:u w:val="single"/>
    </w:rPr>
  </w:style>
  <w:style w:type="paragraph" w:customStyle="1" w:styleId="1">
    <w:name w:val="Обычный1"/>
    <w:link w:val="Normal"/>
    <w:rsid w:val="00AB2E6F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0">
    <w:name w:val="Название1"/>
    <w:basedOn w:val="1"/>
    <w:rsid w:val="00AB2E6F"/>
    <w:pPr>
      <w:jc w:val="center"/>
    </w:pPr>
    <w:rPr>
      <w:b/>
      <w:sz w:val="28"/>
    </w:rPr>
  </w:style>
  <w:style w:type="character" w:customStyle="1" w:styleId="Normal">
    <w:name w:val="Normal Знак"/>
    <w:link w:val="1"/>
    <w:locked/>
    <w:rsid w:val="00AB2E6F"/>
    <w:rPr>
      <w:rFonts w:ascii="Times New Roman" w:hAnsi="Times New Roman"/>
      <w:sz w:val="20"/>
    </w:rPr>
  </w:style>
  <w:style w:type="table" w:styleId="a8">
    <w:name w:val="Table Grid"/>
    <w:basedOn w:val="a1"/>
    <w:uiPriority w:val="59"/>
    <w:rsid w:val="00AB2E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3B18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70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ubachevo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ubachevsk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7007</Words>
  <Characters>39945</Characters>
  <Application>Microsoft Office Word</Application>
  <DocSecurity>2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Итатского сельского поселения Томского района от 09.01.2020 N 1"Об утверждении Административного регламента предоставления муниципальной услуги "Признание помещений жилым помещением, жилого помещения непригодным для проживания</vt:lpstr>
    </vt:vector>
  </TitlesOfParts>
  <Company>КонсультантПлюс Версия 4018.00.50</Company>
  <LinksUpToDate>false</LinksUpToDate>
  <CharactersWithSpaces>46859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Итатского сельского поселения Томского района от 09.01.2020 N 1"Об утверждении Административного регламента предоставления муниципальной услуги "Признание помещений жилым помещением, жилого помещения непригодным для проживания</dc:title>
  <dc:creator>Ирина</dc:creator>
  <cp:lastModifiedBy>AlpUfa1</cp:lastModifiedBy>
  <cp:revision>2</cp:revision>
  <cp:lastPrinted>2020-06-30T08:03:00Z</cp:lastPrinted>
  <dcterms:created xsi:type="dcterms:W3CDTF">2024-02-15T07:20:00Z</dcterms:created>
  <dcterms:modified xsi:type="dcterms:W3CDTF">2024-02-15T07:20:00Z</dcterms:modified>
</cp:coreProperties>
</file>