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1B0E62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273">
        <w:rPr>
          <w:rFonts w:ascii="Times New Roman" w:hAnsi="Times New Roman" w:cs="Times New Roman"/>
          <w:bCs/>
          <w:sz w:val="28"/>
          <w:szCs w:val="28"/>
        </w:rPr>
        <w:t>апреля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45273">
        <w:rPr>
          <w:rFonts w:ascii="Times New Roman" w:hAnsi="Times New Roman" w:cs="Times New Roman"/>
          <w:bCs/>
          <w:sz w:val="28"/>
          <w:szCs w:val="28"/>
        </w:rPr>
        <w:t xml:space="preserve">    №16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74A05" w:rsidRPr="001B0E62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Default="00457EC3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Об </w:t>
      </w:r>
      <w:r w:rsidR="001B0E62">
        <w:rPr>
          <w:bCs/>
          <w:color w:val="000000"/>
          <w:sz w:val="28"/>
          <w:szCs w:val="28"/>
        </w:rPr>
        <w:t xml:space="preserve">утверждении отчета </w:t>
      </w:r>
    </w:p>
    <w:p w:rsidR="00A90E34" w:rsidRDefault="001B0E62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</w:t>
      </w:r>
      <w:r w:rsidR="00457EC3" w:rsidRPr="00457EC3">
        <w:rPr>
          <w:bCs/>
          <w:color w:val="000000"/>
          <w:sz w:val="28"/>
          <w:szCs w:val="28"/>
        </w:rPr>
        <w:t xml:space="preserve">исполнении </w:t>
      </w:r>
      <w:r>
        <w:rPr>
          <w:bCs/>
          <w:color w:val="000000"/>
          <w:sz w:val="28"/>
          <w:szCs w:val="28"/>
        </w:rPr>
        <w:t xml:space="preserve">   </w:t>
      </w:r>
      <w:r w:rsidR="00457EC3" w:rsidRPr="00457EC3">
        <w:rPr>
          <w:bCs/>
          <w:color w:val="000000"/>
          <w:sz w:val="28"/>
          <w:szCs w:val="28"/>
        </w:rPr>
        <w:t>бюджета</w:t>
      </w:r>
      <w:r>
        <w:rPr>
          <w:bCs/>
          <w:color w:val="000000"/>
          <w:sz w:val="28"/>
          <w:szCs w:val="28"/>
        </w:rPr>
        <w:t xml:space="preserve"> </w:t>
      </w:r>
    </w:p>
    <w:p w:rsidR="00AE3594" w:rsidRPr="00457EC3" w:rsidRDefault="00AE3594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AE3594" w:rsidRDefault="001B0E6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Трубачевское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</w:t>
      </w:r>
      <w:r w:rsidR="00457EC3" w:rsidRPr="00457EC3">
        <w:rPr>
          <w:bCs/>
          <w:color w:val="000000"/>
          <w:sz w:val="28"/>
          <w:szCs w:val="28"/>
        </w:rPr>
        <w:t xml:space="preserve"> </w:t>
      </w:r>
    </w:p>
    <w:p w:rsidR="00457EC3" w:rsidRDefault="001B0E62" w:rsidP="00345273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квартал</w:t>
      </w:r>
      <w:r w:rsidR="00457EC3" w:rsidRPr="00457EC3">
        <w:rPr>
          <w:bCs/>
          <w:color w:val="000000"/>
          <w:sz w:val="28"/>
          <w:szCs w:val="28"/>
        </w:rPr>
        <w:t xml:space="preserve"> </w:t>
      </w:r>
      <w:r w:rsidR="00345273">
        <w:rPr>
          <w:bCs/>
          <w:color w:val="000000"/>
          <w:sz w:val="28"/>
          <w:szCs w:val="28"/>
        </w:rPr>
        <w:t>2021</w:t>
      </w:r>
      <w:r w:rsidR="00AE3594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DA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345273">
        <w:rPr>
          <w:rFonts w:ascii="Times New Roman" w:hAnsi="Times New Roman"/>
          <w:bCs/>
          <w:color w:val="000000"/>
          <w:sz w:val="28"/>
          <w:szCs w:val="28"/>
        </w:rPr>
        <w:t xml:space="preserve"> квартал 2021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345273">
        <w:rPr>
          <w:rFonts w:ascii="Times New Roman" w:hAnsi="Times New Roman"/>
          <w:sz w:val="28"/>
          <w:szCs w:val="28"/>
        </w:rPr>
        <w:t>1 996,1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345273">
        <w:rPr>
          <w:rFonts w:ascii="Times New Roman" w:hAnsi="Times New Roman"/>
          <w:sz w:val="28"/>
          <w:szCs w:val="28"/>
        </w:rPr>
        <w:t>1 611,4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0B23A3">
        <w:rPr>
          <w:rFonts w:ascii="Times New Roman" w:hAnsi="Times New Roman"/>
          <w:sz w:val="28"/>
          <w:szCs w:val="28"/>
        </w:rPr>
        <w:t>384,7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4E0A">
        <w:rPr>
          <w:rFonts w:ascii="Times New Roman" w:hAnsi="Times New Roman"/>
          <w:sz w:val="28"/>
          <w:szCs w:val="28"/>
        </w:rPr>
        <w:t>за I квартал 2021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8E78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5.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8E78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8E78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7</w:t>
      </w:r>
      <w:r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5346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квартал 2021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5346B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2021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квартал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01.04.2021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лнение к плану за 1 квартал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5346BB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5346BB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20,6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B7A3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1445</w:t>
            </w:r>
            <w:r w:rsidR="005346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21,3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5803B2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5803B2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5803B2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5803B2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22,7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1141D8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71,9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11,6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AE1DEB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AE1DE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AE1DE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AE1DE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AE1DE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051EB7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76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76E71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24,3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A8632F" w:rsidRDefault="00A8632F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823DD3">
        <w:rPr>
          <w:rStyle w:val="af0"/>
          <w:rFonts w:ascii="Times New Roman" w:hAnsi="Times New Roman"/>
          <w:sz w:val="24"/>
          <w:szCs w:val="24"/>
        </w:rPr>
        <w:t>за I квартал 2021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823DD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01.04.21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EB0800" w:rsidP="00EB0800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B08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1611,4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B08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EB080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B08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5391,0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16,3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76C8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E722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15270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15270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  <w:r w:rsidR="004D0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17,9</w:t>
            </w:r>
            <w:r w:rsidR="004D05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17,9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152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928F6" w:rsidRDefault="006928F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</w:t>
            </w:r>
            <w:r w:rsidR="004D057A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,7%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,7%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928F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="004D05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DD7F3D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DD7F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DD7F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6,6%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D7F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  <w:r w:rsidR="004D05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DD7F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DD7F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  <w:r w:rsidR="004D057A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4D0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647E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17,4%</w:t>
            </w:r>
          </w:p>
        </w:tc>
      </w:tr>
      <w:tr w:rsidR="00A67FD6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2812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8124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1C4B59" w:rsidRDefault="001C4B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30,6</w:t>
            </w:r>
            <w:r w:rsidR="004469E5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00F6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F725FA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21,5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910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29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9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8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26,5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1854,8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0,8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7D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1B10E0" w:rsidRDefault="001B10E0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F0D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1B10E0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F0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F0D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F0D0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1B10E0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A67FD6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67FD6" w:rsidRPr="00812F92" w:rsidRDefault="00A67FD6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AF0D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AF0D0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Pr="00812F92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AF0D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AF0D0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AF0D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AF0D0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  <w:bookmarkStart w:id="2" w:name="_GoBack"/>
            <w:bookmarkEnd w:id="2"/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12F92" w:rsidRDefault="00812F92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Pr="00051EB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E109DF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512C2"/>
    <w:rsid w:val="00051EB7"/>
    <w:rsid w:val="00063AB6"/>
    <w:rsid w:val="00071A1B"/>
    <w:rsid w:val="000B23A3"/>
    <w:rsid w:val="000B36DD"/>
    <w:rsid w:val="000B4FC4"/>
    <w:rsid w:val="000C139C"/>
    <w:rsid w:val="000C1A9F"/>
    <w:rsid w:val="000C2F1A"/>
    <w:rsid w:val="000E2352"/>
    <w:rsid w:val="000F18F8"/>
    <w:rsid w:val="000F4E25"/>
    <w:rsid w:val="000F6128"/>
    <w:rsid w:val="000F7BC7"/>
    <w:rsid w:val="001141D8"/>
    <w:rsid w:val="001163F4"/>
    <w:rsid w:val="00123429"/>
    <w:rsid w:val="0013056B"/>
    <w:rsid w:val="001514E1"/>
    <w:rsid w:val="00155500"/>
    <w:rsid w:val="00160C80"/>
    <w:rsid w:val="00161582"/>
    <w:rsid w:val="00163B55"/>
    <w:rsid w:val="00170289"/>
    <w:rsid w:val="00171F25"/>
    <w:rsid w:val="001A1006"/>
    <w:rsid w:val="001A2512"/>
    <w:rsid w:val="001B0E62"/>
    <w:rsid w:val="001B10E0"/>
    <w:rsid w:val="001C14EB"/>
    <w:rsid w:val="001C268B"/>
    <w:rsid w:val="001C4B59"/>
    <w:rsid w:val="001D49A9"/>
    <w:rsid w:val="00204968"/>
    <w:rsid w:val="00207B65"/>
    <w:rsid w:val="00214948"/>
    <w:rsid w:val="002205C9"/>
    <w:rsid w:val="00227232"/>
    <w:rsid w:val="002354BD"/>
    <w:rsid w:val="00254444"/>
    <w:rsid w:val="00254808"/>
    <w:rsid w:val="002706CC"/>
    <w:rsid w:val="00277896"/>
    <w:rsid w:val="00281243"/>
    <w:rsid w:val="00286DFD"/>
    <w:rsid w:val="00287637"/>
    <w:rsid w:val="0029106B"/>
    <w:rsid w:val="002A4750"/>
    <w:rsid w:val="002B5656"/>
    <w:rsid w:val="002D3114"/>
    <w:rsid w:val="002D5A99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25E9"/>
    <w:rsid w:val="003647E6"/>
    <w:rsid w:val="003857C2"/>
    <w:rsid w:val="003B10DB"/>
    <w:rsid w:val="003B212F"/>
    <w:rsid w:val="003B2DB0"/>
    <w:rsid w:val="003C6B11"/>
    <w:rsid w:val="003C768C"/>
    <w:rsid w:val="003C7A3A"/>
    <w:rsid w:val="00400A5B"/>
    <w:rsid w:val="0040798B"/>
    <w:rsid w:val="00413209"/>
    <w:rsid w:val="0042596A"/>
    <w:rsid w:val="004364B0"/>
    <w:rsid w:val="0044209B"/>
    <w:rsid w:val="00444E6A"/>
    <w:rsid w:val="004469E5"/>
    <w:rsid w:val="00453D65"/>
    <w:rsid w:val="00457EC3"/>
    <w:rsid w:val="00476733"/>
    <w:rsid w:val="00476F14"/>
    <w:rsid w:val="004970D8"/>
    <w:rsid w:val="004971E1"/>
    <w:rsid w:val="004B7C14"/>
    <w:rsid w:val="004D057A"/>
    <w:rsid w:val="004D31E9"/>
    <w:rsid w:val="004F39AC"/>
    <w:rsid w:val="004F48B7"/>
    <w:rsid w:val="00525143"/>
    <w:rsid w:val="00530C3D"/>
    <w:rsid w:val="005346BB"/>
    <w:rsid w:val="00534972"/>
    <w:rsid w:val="00557FCB"/>
    <w:rsid w:val="00565729"/>
    <w:rsid w:val="00565DB4"/>
    <w:rsid w:val="005732CA"/>
    <w:rsid w:val="005803B2"/>
    <w:rsid w:val="00595026"/>
    <w:rsid w:val="005A01C9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8F6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722C"/>
    <w:rsid w:val="007037E8"/>
    <w:rsid w:val="0071386F"/>
    <w:rsid w:val="00716116"/>
    <w:rsid w:val="00752E2C"/>
    <w:rsid w:val="007547E2"/>
    <w:rsid w:val="007578E2"/>
    <w:rsid w:val="00792B9B"/>
    <w:rsid w:val="00796FAA"/>
    <w:rsid w:val="00797648"/>
    <w:rsid w:val="00797B62"/>
    <w:rsid w:val="007A2630"/>
    <w:rsid w:val="007A4E0A"/>
    <w:rsid w:val="007B2CA0"/>
    <w:rsid w:val="007B6747"/>
    <w:rsid w:val="007D51DC"/>
    <w:rsid w:val="00802BF9"/>
    <w:rsid w:val="00812F92"/>
    <w:rsid w:val="00823DD3"/>
    <w:rsid w:val="008315FC"/>
    <w:rsid w:val="00863F70"/>
    <w:rsid w:val="008670BD"/>
    <w:rsid w:val="00871C3B"/>
    <w:rsid w:val="0089362B"/>
    <w:rsid w:val="008A5E6E"/>
    <w:rsid w:val="008C23B9"/>
    <w:rsid w:val="008D23B6"/>
    <w:rsid w:val="008D25F0"/>
    <w:rsid w:val="008E7144"/>
    <w:rsid w:val="008E78BC"/>
    <w:rsid w:val="008F14CE"/>
    <w:rsid w:val="008F4B71"/>
    <w:rsid w:val="00907A74"/>
    <w:rsid w:val="00910BD1"/>
    <w:rsid w:val="00911D9D"/>
    <w:rsid w:val="00940E10"/>
    <w:rsid w:val="009465CE"/>
    <w:rsid w:val="00961035"/>
    <w:rsid w:val="00965163"/>
    <w:rsid w:val="00985FB8"/>
    <w:rsid w:val="00997DC5"/>
    <w:rsid w:val="009A3B2C"/>
    <w:rsid w:val="009B50B3"/>
    <w:rsid w:val="009C46D8"/>
    <w:rsid w:val="009C53BF"/>
    <w:rsid w:val="009D75D7"/>
    <w:rsid w:val="00A15270"/>
    <w:rsid w:val="00A430AD"/>
    <w:rsid w:val="00A61B2C"/>
    <w:rsid w:val="00A61C58"/>
    <w:rsid w:val="00A67FD6"/>
    <w:rsid w:val="00A76E71"/>
    <w:rsid w:val="00A82E07"/>
    <w:rsid w:val="00A8632F"/>
    <w:rsid w:val="00A90E34"/>
    <w:rsid w:val="00A925DE"/>
    <w:rsid w:val="00AA010E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3256B"/>
    <w:rsid w:val="00B56913"/>
    <w:rsid w:val="00B80B44"/>
    <w:rsid w:val="00B9624B"/>
    <w:rsid w:val="00BB1F31"/>
    <w:rsid w:val="00BC5769"/>
    <w:rsid w:val="00BE55B5"/>
    <w:rsid w:val="00BF1955"/>
    <w:rsid w:val="00BF253A"/>
    <w:rsid w:val="00C2042A"/>
    <w:rsid w:val="00C21798"/>
    <w:rsid w:val="00C62708"/>
    <w:rsid w:val="00C74A05"/>
    <w:rsid w:val="00C76C8C"/>
    <w:rsid w:val="00C81E3F"/>
    <w:rsid w:val="00C95809"/>
    <w:rsid w:val="00CC064C"/>
    <w:rsid w:val="00CC596A"/>
    <w:rsid w:val="00CD5401"/>
    <w:rsid w:val="00CD7F5D"/>
    <w:rsid w:val="00CE39DE"/>
    <w:rsid w:val="00CF3529"/>
    <w:rsid w:val="00D1344D"/>
    <w:rsid w:val="00D21FBB"/>
    <w:rsid w:val="00D24AF7"/>
    <w:rsid w:val="00D5194D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B7A38"/>
    <w:rsid w:val="00DC6AB6"/>
    <w:rsid w:val="00DD7F3D"/>
    <w:rsid w:val="00DF029C"/>
    <w:rsid w:val="00DF0971"/>
    <w:rsid w:val="00DF7E88"/>
    <w:rsid w:val="00E07245"/>
    <w:rsid w:val="00E109DF"/>
    <w:rsid w:val="00E32249"/>
    <w:rsid w:val="00E40E7A"/>
    <w:rsid w:val="00E418BC"/>
    <w:rsid w:val="00E63895"/>
    <w:rsid w:val="00E646B3"/>
    <w:rsid w:val="00E87B5F"/>
    <w:rsid w:val="00E921C9"/>
    <w:rsid w:val="00EA59C4"/>
    <w:rsid w:val="00EB0800"/>
    <w:rsid w:val="00EB123F"/>
    <w:rsid w:val="00EC1421"/>
    <w:rsid w:val="00ED0AB5"/>
    <w:rsid w:val="00EE346A"/>
    <w:rsid w:val="00EE6A5A"/>
    <w:rsid w:val="00EF089B"/>
    <w:rsid w:val="00EF11D7"/>
    <w:rsid w:val="00EF5BA7"/>
    <w:rsid w:val="00EF748B"/>
    <w:rsid w:val="00EF7ADB"/>
    <w:rsid w:val="00F00F60"/>
    <w:rsid w:val="00F06507"/>
    <w:rsid w:val="00F11940"/>
    <w:rsid w:val="00F15260"/>
    <w:rsid w:val="00F2276B"/>
    <w:rsid w:val="00F43B76"/>
    <w:rsid w:val="00F51B1A"/>
    <w:rsid w:val="00F61775"/>
    <w:rsid w:val="00F725FA"/>
    <w:rsid w:val="00FC2D8A"/>
    <w:rsid w:val="00FC5281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0257-758F-4C03-BFA1-6BE17932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6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202</cp:revision>
  <cp:lastPrinted>2020-05-06T07:37:00Z</cp:lastPrinted>
  <dcterms:created xsi:type="dcterms:W3CDTF">2016-09-20T01:27:00Z</dcterms:created>
  <dcterms:modified xsi:type="dcterms:W3CDTF">2021-04-30T03:26:00Z</dcterms:modified>
</cp:coreProperties>
</file>